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D0" w:rsidRPr="001325D0" w:rsidRDefault="001325D0" w:rsidP="00132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325D0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0274FDB" wp14:editId="5F2F6DFB">
            <wp:extent cx="5616000" cy="2468586"/>
            <wp:effectExtent l="0" t="0" r="3810" b="8255"/>
            <wp:docPr id="1" name="Рисунок 1" descr="https://testportal.gov.ua/wp-content/uploads/2019/12/kartynky-dlya-ogoloshennya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estportal.gov.ua/wp-content/uploads/2019/12/kartynky-dlya-ogoloshennya-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246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D0" w:rsidRPr="001325D0" w:rsidRDefault="001325D0" w:rsidP="00132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У 2021 році випускники закладів освіти, які здобуватимуть повну загальну середню освіту, </w:t>
      </w:r>
      <w:hyperlink r:id="rId7" w:tgtFrame="_blank" w:history="1">
        <w:r w:rsidRPr="001325D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uk-UA"/>
          </w:rPr>
          <w:t>обов’язково</w:t>
        </w:r>
      </w:hyperlink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 складатимуть державну підсумкову атестацію у формі ЗНО з математики.</w:t>
      </w:r>
    </w:p>
    <w:p w:rsidR="001325D0" w:rsidRPr="001325D0" w:rsidRDefault="001325D0" w:rsidP="00132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Зміст сертифікаційної роботи з математики визначатиметься </w:t>
      </w:r>
      <w:hyperlink r:id="rId8" w:tgtFrame="_blank" w:history="1">
        <w:r w:rsidRPr="001325D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uk-UA"/>
          </w:rPr>
          <w:t>Програмою</w:t>
        </w:r>
      </w:hyperlink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 зовнішнього незалежного оцінювання результатів навчання з математики, затвердженою Міністерством освіти і науки України.</w:t>
      </w:r>
    </w:p>
    <w:p w:rsidR="001325D0" w:rsidRPr="001325D0" w:rsidRDefault="001325D0" w:rsidP="00132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проведення ДПА з математики у 2021 році буде розроблено два варіанти сертифікаційних робіт:</w:t>
      </w:r>
    </w:p>
    <w:p w:rsidR="001325D0" w:rsidRPr="001325D0" w:rsidRDefault="001325D0" w:rsidP="001325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9" w:tgtFrame="_blank" w:history="1">
        <w:r w:rsidRPr="001325D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uk-UA"/>
          </w:rPr>
          <w:t>рівня стандарту.</w:t>
        </w:r>
      </w:hyperlink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 Тестовий зошит налічуватиме 28 завдань різних форм, на виконання яких відведено 150 хвилин;</w:t>
      </w:r>
    </w:p>
    <w:p w:rsidR="001325D0" w:rsidRPr="001325D0" w:rsidRDefault="001325D0" w:rsidP="001325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10" w:tgtFrame="_blank" w:history="1">
        <w:r w:rsidRPr="001325D0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uk-UA"/>
          </w:rPr>
          <w:t>рівня стандарту та профільного рівня</w:t>
        </w:r>
      </w:hyperlink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. Тестовий зошит з 34  завданнями, на виконання яких відведено 210 хвилин.</w:t>
      </w:r>
    </w:p>
    <w:p w:rsidR="001325D0" w:rsidRPr="001325D0" w:rsidRDefault="001325D0" w:rsidP="00132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Випускники, які вивчали математику на рівні стандарту і не планують використовувати результати з математики для вступу до закладів вищої освіти, отримають тільки оцінку за шкалою 1–12 балів за виконання завдань сертифікаційної роботи рівня стандарту. Випускники, які вивчали математику на рівні стандарту і планують використовувати результати ЗНО з математики під час вступу до закладів вищої освіти, виконуватимуть усі завдання сертифікаційної роботи з математики рівня стандарту та профільного рівня, а як оцінка ДПА буде зараховано результат за виконання завдань 1-26, 30, 31. Такі учасники отримають результати за шкалою 1–12 балів (ДПА рівня стандарту) і 100-200 балів за рейтинговою шкалою зовнішнього незалежного оцінювання.</w:t>
      </w:r>
    </w:p>
    <w:p w:rsidR="001325D0" w:rsidRPr="001325D0" w:rsidRDefault="001325D0" w:rsidP="00132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Випускники, які вивчали математику на профільному рівні, за виконання усіх завдань сертифікаційної роботи з математики рівня стандарту та профільного рівня отримають оцінку за шкалою 1–12 балів і 100-200 балів за рейтинговою шкалою зовнішньог</w:t>
      </w:r>
      <w:bookmarkStart w:id="0" w:name="_GoBack"/>
      <w:bookmarkEnd w:id="0"/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1325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325D0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незалежного оцінювання.</w:t>
      </w:r>
    </w:p>
    <w:sectPr w:rsidR="001325D0" w:rsidRPr="0013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568A"/>
    <w:multiLevelType w:val="multilevel"/>
    <w:tmpl w:val="792C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D0"/>
    <w:rsid w:val="001325D0"/>
    <w:rsid w:val="00F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portal.gov.ua/wp-content/uploads/2019/12/nakaz-1513_04.12_programa_matematyka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RE33821.html?fbclid=IwAR1ZNLfb_K9-VHlw9010Tr9LT1IDvF-mxDhtiZaXYOoL4xMTD8BojZ6bp7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estportal.gov.ua/wp-content/uploads/2019/12/Mat_Profil-Demo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stportal.gov.ua/wp-content/uploads/2019/12/Mat_Standart-Demo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2020-10-27T09:35:00Z</dcterms:created>
  <dcterms:modified xsi:type="dcterms:W3CDTF">2020-10-27T09:39:00Z</dcterms:modified>
</cp:coreProperties>
</file>