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9F65A" w14:textId="77777777" w:rsidR="0044561F" w:rsidRPr="0044561F" w:rsidRDefault="0044561F" w:rsidP="00947918">
      <w:pPr>
        <w:tabs>
          <w:tab w:val="left" w:pos="12825"/>
        </w:tabs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</w:t>
      </w:r>
    </w:p>
    <w:p w14:paraId="19BCDC19" w14:textId="77777777" w:rsidR="0044561F" w:rsidRPr="0044561F" w:rsidRDefault="00947918" w:rsidP="0044561F">
      <w:pPr>
        <w:tabs>
          <w:tab w:val="center" w:pos="7724"/>
          <w:tab w:val="left" w:pos="12825"/>
        </w:tabs>
        <w:ind w:left="1049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C69514B" wp14:editId="3F6067D6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F">
        <w:rPr>
          <w:sz w:val="28"/>
          <w:szCs w:val="28"/>
        </w:rPr>
        <w:t xml:space="preserve">                                        </w:t>
      </w:r>
    </w:p>
    <w:p w14:paraId="7D54793B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14:paraId="2CBBB795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387E9F61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6CB51451" w14:textId="77777777" w:rsidR="00963FF2" w:rsidRPr="0044561F" w:rsidRDefault="00963FF2" w:rsidP="0044561F">
      <w:pPr>
        <w:tabs>
          <w:tab w:val="center" w:pos="7724"/>
          <w:tab w:val="left" w:pos="12825"/>
        </w:tabs>
        <w:ind w:left="7655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14:paraId="79D95D96" w14:textId="77777777" w:rsidR="004F7DD6" w:rsidRPr="0044561F" w:rsidRDefault="00963F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 Україні у 2021</w:t>
      </w:r>
      <w:r w:rsidRPr="0044561F">
        <w:rPr>
          <w:sz w:val="28"/>
          <w:szCs w:val="28"/>
        </w:rPr>
        <w:t xml:space="preserve"> році</w:t>
      </w:r>
    </w:p>
    <w:p w14:paraId="22E82E91" w14:textId="77777777" w:rsidR="007563EA" w:rsidRPr="0044561F" w:rsidRDefault="00585B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14:paraId="404F39E2" w14:textId="77777777" w:rsidR="0044561F" w:rsidRDefault="00864F36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14:paraId="3A6C5856" w14:textId="77777777" w:rsidR="00963FF2" w:rsidRPr="0044561F" w:rsidRDefault="007563EA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14:paraId="6985AEC9" w14:textId="77777777" w:rsidR="002B2300" w:rsidRPr="0044561F" w:rsidRDefault="002B2300" w:rsidP="0044561F">
      <w:pPr>
        <w:tabs>
          <w:tab w:val="left" w:pos="142"/>
        </w:tabs>
        <w:jc w:val="center"/>
        <w:rPr>
          <w:sz w:val="28"/>
          <w:szCs w:val="28"/>
        </w:rPr>
      </w:pPr>
    </w:p>
    <w:p w14:paraId="488F432A" w14:textId="77777777"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14:paraId="3B107C8C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286DBFB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AB1ECDA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66D8114E" w14:textId="77777777"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326"/>
        <w:gridCol w:w="1620"/>
        <w:gridCol w:w="4662"/>
      </w:tblGrid>
      <w:tr w:rsidR="00963FF2" w:rsidRPr="00C352C9" w14:paraId="04978071" w14:textId="77777777" w:rsidTr="0044561F">
        <w:trPr>
          <w:trHeight w:val="688"/>
        </w:trPr>
        <w:tc>
          <w:tcPr>
            <w:tcW w:w="992" w:type="dxa"/>
            <w:shd w:val="clear" w:color="auto" w:fill="auto"/>
          </w:tcPr>
          <w:p w14:paraId="0A1CD152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14:paraId="0E96E1E0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shd w:val="clear" w:color="auto" w:fill="auto"/>
          </w:tcPr>
          <w:p w14:paraId="4D6412DC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</w:tcPr>
          <w:p w14:paraId="13345C83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14:paraId="5ACDD838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</w:tcPr>
          <w:p w14:paraId="25ECB2E3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 xml:space="preserve">Виконавці </w:t>
            </w:r>
          </w:p>
        </w:tc>
      </w:tr>
      <w:tr w:rsidR="00963FF2" w:rsidRPr="00C352C9" w14:paraId="26D0FC31" w14:textId="77777777" w:rsidTr="006203FD">
        <w:trPr>
          <w:trHeight w:val="272"/>
        </w:trPr>
        <w:tc>
          <w:tcPr>
            <w:tcW w:w="992" w:type="dxa"/>
            <w:shd w:val="clear" w:color="auto" w:fill="auto"/>
          </w:tcPr>
          <w:p w14:paraId="43271796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4DC0B999" w14:textId="77777777"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210AA3" w:rsidRPr="00C352C9">
              <w:rPr>
                <w:sz w:val="28"/>
                <w:szCs w:val="28"/>
              </w:rPr>
              <w:t xml:space="preserve"> 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59CEFD5" w14:textId="77777777"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14:paraId="20A9A2A3" w14:textId="77777777"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="004331DC" w:rsidRPr="00C352C9">
              <w:rPr>
                <w:sz w:val="28"/>
                <w:szCs w:val="28"/>
              </w:rPr>
              <w:t xml:space="preserve">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</w:t>
            </w:r>
            <w:r w:rsidR="00C06B8A" w:rsidRPr="00C352C9">
              <w:rPr>
                <w:sz w:val="28"/>
                <w:szCs w:val="28"/>
              </w:rPr>
              <w:t xml:space="preserve"> </w:t>
            </w:r>
            <w:r w:rsidR="00060051"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210AA3" w:rsidRPr="00C352C9" w14:paraId="423940FF" w14:textId="77777777" w:rsidTr="00947918">
        <w:trPr>
          <w:trHeight w:val="272"/>
        </w:trPr>
        <w:tc>
          <w:tcPr>
            <w:tcW w:w="992" w:type="dxa"/>
            <w:shd w:val="clear" w:color="auto" w:fill="auto"/>
          </w:tcPr>
          <w:p w14:paraId="3A67A763" w14:textId="77777777"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58D54A9" w14:textId="77777777"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14:paraId="09F5AD1E" w14:textId="77777777"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</w:t>
            </w:r>
            <w:r w:rsidRPr="00C352C9">
              <w:rPr>
                <w:bCs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14:paraId="30FF0395" w14:textId="77777777"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14:paraId="166B148F" w14:textId="77777777" w:rsidTr="0044561F">
        <w:trPr>
          <w:trHeight w:val="1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569F" w14:textId="77777777"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F64" w14:textId="7D5F22B4"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</w:t>
            </w:r>
            <w:proofErr w:type="spellStart"/>
            <w:r w:rsidRPr="00C352C9">
              <w:rPr>
                <w:sz w:val="28"/>
                <w:szCs w:val="28"/>
              </w:rPr>
              <w:t>постеру</w:t>
            </w:r>
            <w:proofErr w:type="spellEnd"/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10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B9B3" w14:textId="77777777"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E9C" w14:textId="77777777"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14:paraId="00368F3C" w14:textId="77777777" w:rsidTr="0044561F">
        <w:trPr>
          <w:trHeight w:val="697"/>
        </w:trPr>
        <w:tc>
          <w:tcPr>
            <w:tcW w:w="992" w:type="dxa"/>
            <w:shd w:val="clear" w:color="auto" w:fill="auto"/>
          </w:tcPr>
          <w:p w14:paraId="25007C48" w14:textId="77777777"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1EAC90D4" w14:textId="77777777"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14:paraId="5D3CD11B" w14:textId="77777777"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</w:t>
            </w:r>
            <w:r w:rsidRPr="00C352C9">
              <w:rPr>
                <w:bCs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14:paraId="012EEC94" w14:textId="77777777"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14:paraId="05DF6B1E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48219D61" w14:textId="77777777"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4C9F7A80" w14:textId="77777777"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 реалізація спеціальних інформаційних заходів (</w:t>
            </w:r>
            <w:proofErr w:type="spellStart"/>
            <w:r w:rsidRPr="00C352C9">
              <w:rPr>
                <w:sz w:val="28"/>
                <w:szCs w:val="28"/>
              </w:rPr>
              <w:t>коучингових</w:t>
            </w:r>
            <w:proofErr w:type="spellEnd"/>
            <w:r w:rsidRPr="00C352C9">
              <w:rPr>
                <w:sz w:val="28"/>
                <w:szCs w:val="28"/>
              </w:rPr>
              <w:t xml:space="preserve">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14:paraId="1D2B4FED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1A5FF41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783E3761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14:paraId="17F70E9D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082" w14:textId="77777777"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76C" w14:textId="77777777"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9F2A" w14:textId="77777777"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DB6E" w14:textId="77777777"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proofErr w:type="spellStart"/>
            <w:r w:rsidR="004400C4"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14:paraId="42D10B74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60D" w14:textId="77777777"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9B2" w14:textId="586B88BD"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  <w:r w:rsidR="0089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6A5" w14:textId="77777777"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  <w:r w:rsidR="002C4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552A" w14:textId="77777777"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14:paraId="1FAF3681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B28" w14:textId="2AF48138"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EAC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14:paraId="437BFCB1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14:paraId="0699F4D6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14:paraId="5B5263BF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- сфери послуг (служба доставки,  </w:t>
            </w:r>
            <w:proofErr w:type="spellStart"/>
            <w:r w:rsidRPr="00FF58EE">
              <w:rPr>
                <w:sz w:val="28"/>
                <w:szCs w:val="28"/>
              </w:rPr>
              <w:t>автомийки</w:t>
            </w:r>
            <w:proofErr w:type="spellEnd"/>
            <w:r w:rsidRPr="00FF58EE">
              <w:rPr>
                <w:sz w:val="28"/>
                <w:szCs w:val="28"/>
              </w:rPr>
              <w:t>, станції технічного обслуговування тощо);</w:t>
            </w:r>
          </w:p>
          <w:p w14:paraId="790BDE4C" w14:textId="02C98476"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19C" w14:textId="30700691"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C01" w14:textId="0D5E663C"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proofErr w:type="spellStart"/>
            <w:r w:rsidRPr="00FF58EE">
              <w:rPr>
                <w:sz w:val="28"/>
                <w:szCs w:val="28"/>
              </w:rPr>
              <w:t>Держпраці</w:t>
            </w:r>
            <w:proofErr w:type="spellEnd"/>
            <w:r w:rsidRPr="00FF58EE">
              <w:rPr>
                <w:sz w:val="28"/>
                <w:szCs w:val="28"/>
              </w:rPr>
              <w:t xml:space="preserve">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14:paraId="7C37A340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163" w14:textId="741A5170"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168" w14:textId="643920EC"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8F2" w14:textId="77777777"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0A0" w14:textId="77777777"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МОН, </w:t>
            </w: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14:paraId="2E7766A2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7D7ED93D" w14:textId="5B71D386"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6" w:type="dxa"/>
            <w:shd w:val="clear" w:color="auto" w:fill="auto"/>
          </w:tcPr>
          <w:p w14:paraId="0660F745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14:paraId="50FABA27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3DC44AD3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  <w:r w:rsidR="00C5102F" w:rsidRPr="00C352C9">
              <w:rPr>
                <w:sz w:val="28"/>
                <w:szCs w:val="28"/>
              </w:rPr>
              <w:t xml:space="preserve"> </w:t>
            </w:r>
          </w:p>
        </w:tc>
      </w:tr>
      <w:tr w:rsidR="006F3812" w:rsidRPr="00C352C9" w14:paraId="6B92E948" w14:textId="77777777" w:rsidTr="0044561F">
        <w:trPr>
          <w:trHeight w:val="926"/>
        </w:trPr>
        <w:tc>
          <w:tcPr>
            <w:tcW w:w="992" w:type="dxa"/>
            <w:shd w:val="clear" w:color="auto" w:fill="auto"/>
          </w:tcPr>
          <w:p w14:paraId="35A9107F" w14:textId="703B865F"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31EAA218" w14:textId="493FD710"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14:paraId="115930EA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14:paraId="25B62B58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8A99A7F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14:paraId="7D98D792" w14:textId="77777777"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>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14:paraId="07954BE9" w14:textId="77777777" w:rsidTr="00FD50E4">
        <w:trPr>
          <w:trHeight w:val="272"/>
        </w:trPr>
        <w:tc>
          <w:tcPr>
            <w:tcW w:w="992" w:type="dxa"/>
            <w:shd w:val="clear" w:color="auto" w:fill="auto"/>
          </w:tcPr>
          <w:p w14:paraId="7E0C6910" w14:textId="25E4EA9C"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D277908" w14:textId="48D01727"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2E5B093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757E411F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C31A6C2" w14:textId="77777777" w:rsidTr="0044561F">
        <w:trPr>
          <w:cantSplit/>
          <w:trHeight w:val="995"/>
        </w:trPr>
        <w:tc>
          <w:tcPr>
            <w:tcW w:w="992" w:type="dxa"/>
            <w:shd w:val="clear" w:color="auto" w:fill="auto"/>
          </w:tcPr>
          <w:p w14:paraId="058DD0B0" w14:textId="1366E49E"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326" w:type="dxa"/>
            <w:shd w:val="clear" w:color="auto" w:fill="auto"/>
          </w:tcPr>
          <w:p w14:paraId="2C8B9567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14:paraId="01EF635E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7C3C38C" w14:textId="77777777"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14:paraId="2775EED0" w14:textId="77777777" w:rsidTr="0044561F">
        <w:trPr>
          <w:cantSplit/>
          <w:trHeight w:val="90"/>
        </w:trPr>
        <w:tc>
          <w:tcPr>
            <w:tcW w:w="992" w:type="dxa"/>
            <w:shd w:val="clear" w:color="auto" w:fill="auto"/>
          </w:tcPr>
          <w:p w14:paraId="67D7233C" w14:textId="156E7474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436FAEEE" w14:textId="77777777"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14:paraId="2E96BD26" w14:textId="77777777"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7E328BA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Квітень </w:t>
            </w:r>
            <w:proofErr w:type="spellStart"/>
            <w:r w:rsidRPr="00C352C9">
              <w:rPr>
                <w:sz w:val="28"/>
                <w:szCs w:val="28"/>
              </w:rPr>
              <w:t>–грудень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14:paraId="109E642E" w14:textId="77777777"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1D96032C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72575A95" w14:textId="557AD5CA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1C3AE8BD" w14:textId="77777777"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14:paraId="1AFF4FA3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4F9EE3CD" w14:textId="77777777"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14:paraId="63B7E5D0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1F045E57" w14:textId="483BD1E2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shd w:val="clear" w:color="auto" w:fill="auto"/>
          </w:tcPr>
          <w:p w14:paraId="05A401A8" w14:textId="77777777"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 xml:space="preserve">безпеки та здоров’я </w:t>
            </w:r>
            <w:r w:rsidR="00880F1A" w:rsidRPr="00C352C9">
              <w:rPr>
                <w:sz w:val="28"/>
                <w:szCs w:val="28"/>
              </w:rPr>
              <w:lastRenderedPageBreak/>
              <w:t>працівників на роботі</w:t>
            </w:r>
          </w:p>
        </w:tc>
        <w:tc>
          <w:tcPr>
            <w:tcW w:w="1620" w:type="dxa"/>
            <w:shd w:val="clear" w:color="auto" w:fill="auto"/>
          </w:tcPr>
          <w:p w14:paraId="7FE03988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80C1CC0" w14:textId="77777777"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 xml:space="preserve">робочі органи </w:t>
            </w:r>
            <w:r w:rsidR="00EF70CC" w:rsidRPr="00C352C9">
              <w:rPr>
                <w:sz w:val="28"/>
                <w:szCs w:val="28"/>
              </w:rPr>
              <w:lastRenderedPageBreak/>
              <w:t>Фонду соціального страхування України</w:t>
            </w:r>
          </w:p>
        </w:tc>
      </w:tr>
      <w:tr w:rsidR="006F3812" w:rsidRPr="00C352C9" w14:paraId="5B7D8CCB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20F84444" w14:textId="656A7035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326" w:type="dxa"/>
            <w:shd w:val="clear" w:color="auto" w:fill="auto"/>
          </w:tcPr>
          <w:p w14:paraId="6F5FA729" w14:textId="77777777"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439CD485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7291B945" w14:textId="77777777"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419D3C1" w14:textId="77777777" w:rsidTr="0044561F">
        <w:trPr>
          <w:cantSplit/>
          <w:trHeight w:val="246"/>
        </w:trPr>
        <w:tc>
          <w:tcPr>
            <w:tcW w:w="992" w:type="dxa"/>
            <w:shd w:val="clear" w:color="auto" w:fill="auto"/>
          </w:tcPr>
          <w:p w14:paraId="7A8F23FB" w14:textId="3F47A546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shd w:val="clear" w:color="auto" w:fill="auto"/>
          </w:tcPr>
          <w:p w14:paraId="60644506" w14:textId="77777777"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14:paraId="01B8E64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  <w:r w:rsidRPr="00C3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14:paraId="2D67D9C3" w14:textId="77777777"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proofErr w:type="spellStart"/>
            <w:r w:rsidRPr="00C352C9">
              <w:rPr>
                <w:sz w:val="28"/>
                <w:szCs w:val="28"/>
              </w:rPr>
              <w:t>Держпраці</w:t>
            </w:r>
            <w:proofErr w:type="spellEnd"/>
            <w:r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14:paraId="6AECCE0A" w14:textId="77777777" w:rsidTr="0044561F">
        <w:trPr>
          <w:cantSplit/>
          <w:trHeight w:val="240"/>
        </w:trPr>
        <w:tc>
          <w:tcPr>
            <w:tcW w:w="992" w:type="dxa"/>
            <w:shd w:val="clear" w:color="auto" w:fill="auto"/>
          </w:tcPr>
          <w:p w14:paraId="6DDD4949" w14:textId="45AB72A3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shd w:val="clear" w:color="auto" w:fill="auto"/>
          </w:tcPr>
          <w:p w14:paraId="30E054D9" w14:textId="77777777"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14:paraId="5D515BDF" w14:textId="4588EC5C"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53E58A6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13DB9B98" w14:textId="77777777"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14:paraId="19A93BD6" w14:textId="77777777" w:rsidR="00AA5548" w:rsidRPr="007F1E97" w:rsidRDefault="00AA5548" w:rsidP="00AE798C">
      <w:pPr>
        <w:rPr>
          <w:sz w:val="2"/>
          <w:szCs w:val="2"/>
        </w:rPr>
      </w:pPr>
    </w:p>
    <w:sectPr w:rsidR="00AA5548" w:rsidRPr="007F1E97" w:rsidSect="0044561F">
      <w:headerReference w:type="default" r:id="rId11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2F90" w14:textId="77777777" w:rsidR="00347337" w:rsidRDefault="00347337">
      <w:r>
        <w:separator/>
      </w:r>
    </w:p>
  </w:endnote>
  <w:endnote w:type="continuationSeparator" w:id="0">
    <w:p w14:paraId="04A0F5F6" w14:textId="77777777" w:rsidR="00347337" w:rsidRDefault="003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EB867" w14:textId="77777777" w:rsidR="00347337" w:rsidRDefault="00347337">
      <w:r>
        <w:separator/>
      </w:r>
    </w:p>
  </w:footnote>
  <w:footnote w:type="continuationSeparator" w:id="0">
    <w:p w14:paraId="0EB9B6E7" w14:textId="77777777" w:rsidR="00347337" w:rsidRDefault="0034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09895" w14:textId="35487AFE" w:rsidR="00400F40" w:rsidRDefault="00EC1BC8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BD1">
      <w:rPr>
        <w:rStyle w:val="a7"/>
        <w:noProof/>
      </w:rPr>
      <w:t>2</w:t>
    </w:r>
    <w:r>
      <w:rPr>
        <w:rStyle w:val="a7"/>
      </w:rPr>
      <w:fldChar w:fldCharType="end"/>
    </w:r>
  </w:p>
  <w:p w14:paraId="0DBA7F99" w14:textId="77777777" w:rsidR="00400F40" w:rsidRDefault="00400F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337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1BD1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45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lo.org/global/topics/safety-and-health-at-work/events-training/events-meetings/world-day-safety-health-at-work/WCMS_771472/lang--uk/index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BF36-A287-499E-B3C3-9F743EF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8161</dc:creator>
  <cp:lastModifiedBy>Ivan</cp:lastModifiedBy>
  <cp:revision>2</cp:revision>
  <cp:lastPrinted>2019-03-28T14:51:00Z</cp:lastPrinted>
  <dcterms:created xsi:type="dcterms:W3CDTF">2021-04-27T05:36:00Z</dcterms:created>
  <dcterms:modified xsi:type="dcterms:W3CDTF">2021-04-27T05:36:00Z</dcterms:modified>
</cp:coreProperties>
</file>