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724F39" w:rsidRDefault="003249BC" w:rsidP="00724F39">
      <w:pPr>
        <w:jc w:val="right"/>
        <w:rPr>
          <w:lang w:val="uk-UA"/>
        </w:rPr>
      </w:pPr>
      <w:r>
        <w:rPr>
          <w:lang w:val="uk-UA"/>
        </w:rPr>
        <w:t>«___»__________ 202</w:t>
      </w:r>
      <w:r>
        <w:rPr>
          <w:lang w:val="en-US"/>
        </w:rPr>
        <w:t>2</w:t>
      </w:r>
      <w:r w:rsidR="00724F39">
        <w:rPr>
          <w:lang w:val="uk-UA"/>
        </w:rPr>
        <w:t>р.</w:t>
      </w: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724F39" w:rsidRPr="003249BC" w:rsidRDefault="00166681" w:rsidP="003249B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Весняної заліково-екзаменаційної сесії</w:t>
      </w:r>
      <w:r w:rsidR="00724F39">
        <w:rPr>
          <w:b/>
          <w:szCs w:val="28"/>
          <w:lang w:val="uk-UA"/>
        </w:rPr>
        <w:t xml:space="preserve"> для студентів </w:t>
      </w:r>
      <w:r w:rsidR="00724F39">
        <w:rPr>
          <w:b/>
          <w:szCs w:val="28"/>
          <w:lang w:val="en-US"/>
        </w:rPr>
        <w:t>IV</w:t>
      </w:r>
      <w:r w:rsidR="00724F39">
        <w:rPr>
          <w:b/>
          <w:szCs w:val="28"/>
          <w:lang w:val="uk-UA"/>
        </w:rPr>
        <w:t xml:space="preserve"> курсу</w:t>
      </w:r>
      <w:r w:rsidR="003249BC">
        <w:rPr>
          <w:b/>
          <w:szCs w:val="28"/>
          <w:lang w:val="uk-UA"/>
        </w:rPr>
        <w:t xml:space="preserve"> </w:t>
      </w:r>
      <w:r w:rsidR="003249BC">
        <w:rPr>
          <w:b/>
          <w:szCs w:val="28"/>
          <w:lang w:val="uk-UA"/>
        </w:rPr>
        <w:t xml:space="preserve">денної форми навчання </w:t>
      </w:r>
      <w:r w:rsidR="003249BC">
        <w:rPr>
          <w:b/>
          <w:szCs w:val="28"/>
          <w:lang w:val="uk-UA"/>
        </w:rPr>
        <w:t>спеціальності «Геодезія та землеустрій»</w:t>
      </w:r>
      <w:r w:rsidR="00724F3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ПГФК ДВНЗ «</w:t>
      </w:r>
      <w:proofErr w:type="spellStart"/>
      <w:r>
        <w:rPr>
          <w:b/>
          <w:szCs w:val="28"/>
          <w:lang w:val="uk-UA"/>
        </w:rPr>
        <w:t>УжНУ</w:t>
      </w:r>
      <w:proofErr w:type="spellEnd"/>
      <w:r>
        <w:rPr>
          <w:b/>
          <w:szCs w:val="28"/>
          <w:lang w:val="uk-UA"/>
        </w:rPr>
        <w:t>»</w:t>
      </w:r>
      <w:r w:rsidR="00724F39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</w:t>
      </w:r>
      <w:r w:rsidR="00724F39">
        <w:rPr>
          <w:b/>
          <w:szCs w:val="28"/>
          <w:lang w:val="uk-UA"/>
        </w:rPr>
        <w:t xml:space="preserve"> 20</w:t>
      </w:r>
      <w:r w:rsidR="003249BC">
        <w:rPr>
          <w:b/>
          <w:szCs w:val="28"/>
        </w:rPr>
        <w:t>2</w:t>
      </w:r>
      <w:r w:rsidR="003249BC">
        <w:rPr>
          <w:b/>
          <w:szCs w:val="28"/>
          <w:lang w:val="en-US"/>
        </w:rPr>
        <w:t>1</w:t>
      </w:r>
      <w:r w:rsidR="00724F39">
        <w:rPr>
          <w:b/>
          <w:szCs w:val="28"/>
          <w:lang w:val="uk-UA"/>
        </w:rPr>
        <w:t>/202</w:t>
      </w:r>
      <w:r w:rsidR="003249BC">
        <w:rPr>
          <w:b/>
          <w:szCs w:val="28"/>
          <w:lang w:val="en-US"/>
        </w:rPr>
        <w:t>2</w:t>
      </w:r>
      <w:r w:rsidR="00724F39">
        <w:rPr>
          <w:b/>
          <w:szCs w:val="28"/>
          <w:lang w:val="uk-UA"/>
        </w:rPr>
        <w:t xml:space="preserve"> </w:t>
      </w:r>
      <w:proofErr w:type="spellStart"/>
      <w:r w:rsidR="00724F39">
        <w:rPr>
          <w:b/>
          <w:szCs w:val="28"/>
          <w:lang w:val="uk-UA"/>
        </w:rPr>
        <w:t>н.р</w:t>
      </w:r>
      <w:proofErr w:type="spellEnd"/>
      <w:r w:rsidR="00724F39">
        <w:rPr>
          <w:b/>
          <w:sz w:val="28"/>
          <w:szCs w:val="28"/>
          <w:lang w:val="uk-UA"/>
        </w:rPr>
        <w:t>.</w:t>
      </w:r>
      <w:r w:rsidR="00724F39"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3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1134"/>
        <w:gridCol w:w="1134"/>
        <w:gridCol w:w="1701"/>
        <w:gridCol w:w="1276"/>
        <w:gridCol w:w="709"/>
        <w:gridCol w:w="707"/>
      </w:tblGrid>
      <w:tr w:rsidR="00724F39" w:rsidTr="0016668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313C83" w:rsidRDefault="00724F39" w:rsidP="00313C83">
            <w:pPr>
              <w:spacing w:line="276" w:lineRule="auto"/>
              <w:ind w:left="-108" w:right="-108"/>
              <w:jc w:val="center"/>
              <w:rPr>
                <w:b/>
                <w:sz w:val="18"/>
                <w:lang w:val="uk-UA"/>
              </w:rPr>
            </w:pPr>
            <w:proofErr w:type="spellStart"/>
            <w:r w:rsidRPr="00313C83">
              <w:rPr>
                <w:b/>
                <w:sz w:val="18"/>
                <w:lang w:val="uk-UA"/>
              </w:rPr>
              <w:t>Спеці</w:t>
            </w:r>
            <w:r w:rsidR="00313C83">
              <w:rPr>
                <w:b/>
                <w:sz w:val="18"/>
                <w:lang w:val="uk-UA"/>
              </w:rPr>
              <w:t>-</w:t>
            </w:r>
            <w:r w:rsidRPr="00313C83">
              <w:rPr>
                <w:b/>
                <w:sz w:val="18"/>
                <w:lang w:val="uk-UA"/>
              </w:rPr>
              <w:t>альність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313C83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ПІП</w:t>
            </w:r>
            <w:r w:rsidR="00724F39">
              <w:rPr>
                <w:b/>
                <w:sz w:val="20"/>
                <w:lang w:val="uk-UA"/>
              </w:rPr>
              <w:t xml:space="preserve">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313C83" w:rsidP="00313C83">
            <w:pPr>
              <w:spacing w:line="276" w:lineRule="auto"/>
              <w:ind w:left="-186" w:right="-110" w:firstLine="78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Поча-</w:t>
            </w:r>
            <w:bookmarkStart w:id="0" w:name="_GoBack"/>
            <w:bookmarkEnd w:id="0"/>
            <w:r w:rsidR="00724F39">
              <w:rPr>
                <w:b/>
                <w:sz w:val="20"/>
                <w:lang w:val="uk-UA"/>
              </w:rPr>
              <w:t>ток</w:t>
            </w:r>
            <w:proofErr w:type="spellEnd"/>
          </w:p>
        </w:tc>
      </w:tr>
      <w:tr w:rsidR="00C557A5" w:rsidTr="003249BC">
        <w:trPr>
          <w:trHeight w:val="85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557A5" w:rsidRPr="00724F39" w:rsidRDefault="00C557A5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і землеустрій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ЗВ-41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Маркетинг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Бігар</w:t>
            </w:r>
            <w:proofErr w:type="spellEnd"/>
            <w:r>
              <w:rPr>
                <w:sz w:val="20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3249BC" w:rsidRDefault="003249BC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1</w:t>
            </w:r>
            <w:r>
              <w:rPr>
                <w:sz w:val="20"/>
                <w:lang w:val="en-US"/>
              </w:rPr>
              <w:t>1</w:t>
            </w:r>
            <w:r>
              <w:rPr>
                <w:sz w:val="20"/>
                <w:lang w:val="uk-UA"/>
              </w:rPr>
              <w:t>.03.2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3249BC" w:rsidP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en-US"/>
              </w:rPr>
              <w:t>8</w:t>
            </w:r>
            <w:r w:rsidR="00C557A5">
              <w:rPr>
                <w:sz w:val="20"/>
                <w:lang w:val="uk-UA"/>
              </w:rPr>
              <w:t>.00</w:t>
            </w:r>
          </w:p>
        </w:tc>
      </w:tr>
      <w:tr w:rsidR="003249BC" w:rsidTr="003249BC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Еколандшафтна</w:t>
            </w:r>
            <w:proofErr w:type="spellEnd"/>
            <w:r>
              <w:rPr>
                <w:sz w:val="20"/>
                <w:lang w:val="uk-UA"/>
              </w:rPr>
              <w:t xml:space="preserve"> організація територій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3249BC" w:rsidRDefault="003249BC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1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  <w:lang w:val="uk-UA"/>
              </w:rPr>
              <w:t>.03.2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>
              <w:rPr>
                <w:sz w:val="20"/>
                <w:lang w:val="en-US"/>
              </w:rPr>
              <w:t>0</w:t>
            </w:r>
            <w:r>
              <w:rPr>
                <w:sz w:val="20"/>
                <w:lang w:val="uk-UA"/>
              </w:rPr>
              <w:t>.</w:t>
            </w:r>
            <w:r>
              <w:rPr>
                <w:sz w:val="20"/>
                <w:lang w:val="en-US"/>
              </w:rPr>
              <w:t>4</w:t>
            </w:r>
            <w:r>
              <w:rPr>
                <w:sz w:val="20"/>
                <w:lang w:val="uk-UA"/>
              </w:rPr>
              <w:t>0</w:t>
            </w:r>
          </w:p>
        </w:tc>
      </w:tr>
      <w:tr w:rsidR="003249BC" w:rsidTr="003249BC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 проектування шляхів місцевого значення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3249BC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3249BC" w:rsidRDefault="003249BC">
            <w:pPr>
              <w:spacing w:line="276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uk-UA"/>
              </w:rPr>
              <w:t>10.03.2</w:t>
            </w:r>
            <w:r>
              <w:rPr>
                <w:sz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9.20</w:t>
            </w:r>
          </w:p>
        </w:tc>
      </w:tr>
      <w:tr w:rsidR="003249BC" w:rsidTr="003249BC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C557A5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Управління земельними ресурсами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15.03.22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13.00</w:t>
            </w:r>
          </w:p>
        </w:tc>
      </w:tr>
      <w:tr w:rsidR="003249BC" w:rsidTr="003249BC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Геодезичні роботи при землеустрої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Гук Я.С.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18.03.22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3249BC" w:rsidTr="003249BC">
        <w:trPr>
          <w:trHeight w:val="34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22.03.22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13.00</w:t>
            </w:r>
          </w:p>
        </w:tc>
      </w:tr>
      <w:tr w:rsidR="003249BC" w:rsidTr="003249BC">
        <w:trPr>
          <w:trHeight w:val="8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C557A5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картографування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12.03.22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13.00</w:t>
            </w:r>
          </w:p>
        </w:tc>
      </w:tr>
      <w:tr w:rsidR="003249BC" w:rsidTr="003249BC">
        <w:trPr>
          <w:trHeight w:val="842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Default="003249BC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249BC" w:rsidRPr="00166681" w:rsidRDefault="003249BC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Землеустрій населених пунктів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 w:rsidP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25.03.22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Default="003249BC" w:rsidP="003249BC">
            <w:pPr>
              <w:jc w:val="center"/>
            </w:pPr>
            <w:r w:rsidRPr="00574C6A">
              <w:rPr>
                <w:sz w:val="20"/>
                <w:lang w:val="uk-UA"/>
              </w:rPr>
              <w:t>П7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249BC" w:rsidRPr="00166681" w:rsidRDefault="003249BC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13.00</w:t>
            </w: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>При необхідності складання заліків і екзамен може проводитися в дистанційній формі.</w:t>
      </w:r>
    </w:p>
    <w:p w:rsidR="00166681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 xml:space="preserve">Перескладання заліків </w:t>
      </w:r>
      <w:r>
        <w:rPr>
          <w:rFonts w:ascii="Times New Roman" w:hAnsi="Times New Roman"/>
        </w:rPr>
        <w:t>та екзаменів з</w:t>
      </w:r>
      <w:r w:rsidR="003249BC">
        <w:rPr>
          <w:rFonts w:ascii="Times New Roman" w:hAnsi="Times New Roman"/>
        </w:rPr>
        <w:t xml:space="preserve"> 28.03.22 по 01.04.22</w:t>
      </w:r>
      <w:r w:rsidRPr="00166681">
        <w:rPr>
          <w:rFonts w:ascii="Times New Roman" w:hAnsi="Times New Roman"/>
        </w:rPr>
        <w:t>р.</w:t>
      </w:r>
    </w:p>
    <w:p w:rsidR="00166681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>Студенти, які мають академічні заборгованості</w:t>
      </w:r>
      <w:r w:rsidR="00313C83">
        <w:rPr>
          <w:rFonts w:ascii="Times New Roman" w:hAnsi="Times New Roman"/>
        </w:rPr>
        <w:t>,</w:t>
      </w:r>
      <w:r w:rsidRPr="00166681">
        <w:rPr>
          <w:rFonts w:ascii="Times New Roman" w:hAnsi="Times New Roman"/>
        </w:rPr>
        <w:t xml:space="preserve"> до складання заліків і екзаменів не допускаються.</w:t>
      </w: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3249BC" w:rsidP="003249BC">
      <w:pPr>
        <w:spacing w:line="360" w:lineRule="auto"/>
        <w:ind w:right="-71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Завідувач</w:t>
      </w:r>
      <w:r w:rsidR="00724F39">
        <w:rPr>
          <w:sz w:val="22"/>
          <w:szCs w:val="22"/>
          <w:lang w:val="uk-UA"/>
        </w:rPr>
        <w:t xml:space="preserve"> відділення               </w:t>
      </w:r>
      <w:r>
        <w:rPr>
          <w:sz w:val="22"/>
          <w:szCs w:val="22"/>
          <w:lang w:val="uk-UA"/>
        </w:rPr>
        <w:t>Наталія АЛЕКСАНДРА</w:t>
      </w:r>
      <w:r>
        <w:rPr>
          <w:sz w:val="22"/>
          <w:szCs w:val="22"/>
        </w:rPr>
        <w:t xml:space="preserve">           </w:t>
      </w:r>
      <w:r w:rsidR="00724F39">
        <w:rPr>
          <w:sz w:val="22"/>
          <w:szCs w:val="22"/>
        </w:rPr>
        <w:t xml:space="preserve">     </w:t>
      </w:r>
      <w:r w:rsidR="00724F39">
        <w:rPr>
          <w:sz w:val="22"/>
          <w:szCs w:val="22"/>
          <w:lang w:val="uk-UA"/>
        </w:rPr>
        <w:t xml:space="preserve">Погоджено: Заст. директора            </w:t>
      </w:r>
      <w:r>
        <w:rPr>
          <w:sz w:val="22"/>
          <w:szCs w:val="22"/>
          <w:lang w:val="uk-UA"/>
        </w:rPr>
        <w:t>Роман СИДОР</w:t>
      </w:r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66681"/>
    <w:rsid w:val="00313C83"/>
    <w:rsid w:val="003249BC"/>
    <w:rsid w:val="003970D7"/>
    <w:rsid w:val="003B658F"/>
    <w:rsid w:val="00724F39"/>
    <w:rsid w:val="00877411"/>
    <w:rsid w:val="00B06915"/>
    <w:rsid w:val="00C557A5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2022-02-15T09:04:00Z</cp:lastPrinted>
  <dcterms:created xsi:type="dcterms:W3CDTF">2022-02-15T09:18:00Z</dcterms:created>
  <dcterms:modified xsi:type="dcterms:W3CDTF">2022-02-15T09:18:00Z</dcterms:modified>
</cp:coreProperties>
</file>