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</w:t>
      </w:r>
    </w:p>
    <w:p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</w:p>
    <w:p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ЗАТВЕРДЖУЮ</w:t>
      </w:r>
    </w:p>
    <w:p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Директор коледжу</w:t>
      </w:r>
    </w:p>
    <w:p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_________Володимир РОСОХА</w:t>
      </w:r>
    </w:p>
    <w:p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__________________2024 року</w:t>
      </w:r>
    </w:p>
    <w:p>
      <w:pPr>
        <w:jc w:val="right"/>
        <w:rPr>
          <w:lang w:val="uk-UA"/>
        </w:rPr>
      </w:pPr>
    </w:p>
    <w:p>
      <w:pPr>
        <w:jc w:val="right"/>
        <w:rPr>
          <w:lang w:val="uk-UA"/>
        </w:rPr>
      </w:pPr>
    </w:p>
    <w:p>
      <w:pPr>
        <w:rPr>
          <w:lang w:val="uk-UA"/>
        </w:rPr>
      </w:pPr>
    </w:p>
    <w:p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Туризм» </w:t>
      </w:r>
    </w:p>
    <w:p>
      <w:pPr>
        <w:jc w:val="center"/>
        <w:rPr>
          <w:b/>
          <w:u w:val="single"/>
          <w:lang w:val="uk-UA"/>
        </w:rPr>
      </w:pPr>
    </w:p>
    <w:tbl>
      <w:tblPr>
        <w:tblStyle w:val="4"/>
        <w:tblW w:w="11448" w:type="dxa"/>
        <w:tblInd w:w="-1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900"/>
        <w:gridCol w:w="4787"/>
        <w:gridCol w:w="793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787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793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Ауд.</w:t>
            </w:r>
          </w:p>
        </w:tc>
        <w:tc>
          <w:tcPr>
            <w:tcW w:w="2988" w:type="dxa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30.01.24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Організація ресторанного обслуговування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Білей Н.М.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Генов</w:t>
            </w:r>
            <w:r>
              <w:rPr>
                <w:rFonts w:hint="default"/>
                <w:lang w:val="uk-UA"/>
              </w:rPr>
              <w:t xml:space="preserve"> О.І.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color="auto" w:sz="4" w:space="0"/>
            </w:tcBorders>
          </w:tcPr>
          <w:p>
            <w:pPr>
              <w:rPr>
                <w:b/>
                <w:lang w:val="uk-UA"/>
              </w:rPr>
            </w:pPr>
            <w:r>
              <w:rPr>
                <w:lang w:val="uk-UA"/>
              </w:rPr>
              <w:t>Організація екскурсійного обслуговування</w:t>
            </w:r>
            <w:r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7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color="auto" w:sz="4" w:space="0"/>
            </w:tcBorders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  <w:tcBorders>
              <w:bottom w:val="single" w:color="auto" w:sz="4" w:space="0"/>
            </w:tcBorders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color="auto" w:sz="4" w:space="0"/>
            </w:tcBorders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80" w:type="dxa"/>
            <w:vMerge w:val="restart"/>
            <w:tcBorders>
              <w:top w:val="single" w:color="auto" w:sz="12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  <w:p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31.01.24</w:t>
            </w:r>
          </w:p>
        </w:tc>
        <w:tc>
          <w:tcPr>
            <w:tcW w:w="90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color="auto" w:sz="12" w:space="0"/>
            </w:tcBorders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Укр.  мова за проф. спрямуванням (екзамен)</w:t>
            </w:r>
          </w:p>
        </w:tc>
        <w:tc>
          <w:tcPr>
            <w:tcW w:w="793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color="auto" w:sz="12" w:space="0"/>
            </w:tcBorders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Укр.  мова за проф. спрямуванням (екзамен)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color="auto" w:sz="4" w:space="0"/>
            </w:tcBorders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color="auto" w:sz="4" w:space="0"/>
            </w:tcBorders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80" w:type="dxa"/>
            <w:vMerge w:val="continue"/>
            <w:tcBorders>
              <w:bottom w:val="single" w:color="auto" w:sz="12" w:space="0"/>
            </w:tcBorders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12" w:space="0"/>
            </w:tcBorders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  <w:tcBorders>
              <w:bottom w:val="single" w:color="auto" w:sz="12" w:space="0"/>
            </w:tcBorders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color="auto" w:sz="12" w:space="0"/>
            </w:tcBorders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80" w:type="dxa"/>
            <w:vMerge w:val="restart"/>
            <w:tcBorders>
              <w:top w:val="single" w:color="auto" w:sz="12" w:space="0"/>
            </w:tcBorders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Четвер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01.02.24</w:t>
            </w:r>
          </w:p>
        </w:tc>
        <w:tc>
          <w:tcPr>
            <w:tcW w:w="90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color="auto" w:sz="12" w:space="0"/>
            </w:tcBorders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793" w:type="dxa"/>
            <w:tcBorders>
              <w:top w:val="single" w:color="auto" w:sz="12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color="auto" w:sz="12" w:space="0"/>
            </w:tcBorders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Туристичне краєзнавство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color="auto" w:sz="4" w:space="0"/>
            </w:tcBorders>
          </w:tcPr>
          <w:p>
            <w:pPr>
              <w:rPr>
                <w:b/>
                <w:lang w:val="uk-UA"/>
              </w:rPr>
            </w:pPr>
            <w:r>
              <w:rPr>
                <w:lang w:val="uk-UA"/>
              </w:rPr>
              <w:t>Економіка  підприємства</w:t>
            </w:r>
            <w:r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7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color="auto" w:sz="4" w:space="0"/>
            </w:tcBorders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02.02.24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Організація транспортного обслуговування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філософських знань </w:t>
            </w:r>
            <w:r>
              <w:rPr>
                <w:b/>
                <w:lang w:val="uk-UA"/>
              </w:rPr>
              <w:t>(залік)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Генов</w:t>
            </w:r>
            <w:r>
              <w:rPr>
                <w:rFonts w:hint="default"/>
                <w:lang w:val="uk-UA"/>
              </w:rPr>
              <w:t xml:space="preserve"> О.І.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Туристичне країнознавство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Роман Я.Ю.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>
            <w:pPr>
              <w:rPr>
                <w:lang w:val="uk-UA"/>
              </w:rPr>
            </w:pP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           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03.02.24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Охорона праці в галузі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Організація транспортного обслуговування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Кочан 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  <w:r>
              <w:rPr>
                <w:lang w:val="uk-UA"/>
              </w:rPr>
              <w:t>Географія туризму</w:t>
            </w:r>
            <w:r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Роман Я.Ю.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</w:tcPr>
          <w:p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</w:p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04.02.24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Правове регулювання в туристській діяльності </w:t>
            </w:r>
            <w:r>
              <w:rPr>
                <w:b/>
                <w:lang w:val="uk-UA"/>
              </w:rPr>
              <w:t>(екзамен)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05.02.24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Страхування в туризмі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Безносько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Екологічний туризм і геотуризм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Білей Н.М.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Вівторок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06.02.24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Іноземна мова (за проф. спрямуванням)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Феделещак Н.Б.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Іноземна мова (за проф. спрямуванням)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Феделещак Н.Б.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080" w:type="dxa"/>
            <w:vMerge w:val="restart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  <w:p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Середа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07.02.24</w:t>
            </w: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готельного обслуговування </w:t>
            </w:r>
            <w:r>
              <w:rPr>
                <w:b/>
                <w:lang w:val="uk-UA"/>
              </w:rPr>
              <w:t>(залік)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</w:t>
            </w: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Білей Н.М.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Пічкар Л.І.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Основи маркетингу</w:t>
            </w:r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Росоха В.В.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80" w:type="dxa"/>
            <w:vMerge w:val="continue"/>
            <w:textDirection w:val="btLr"/>
          </w:tcPr>
          <w:p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continue"/>
            <w:textDirection w:val="btLr"/>
          </w:tcPr>
          <w:p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4787" w:type="dxa"/>
          </w:tcPr>
          <w:p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793" w:type="dxa"/>
          </w:tcPr>
          <w:p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>
            <w:pPr>
              <w:rPr>
                <w:lang w:val="uk-UA"/>
              </w:rPr>
            </w:pPr>
          </w:p>
        </w:tc>
      </w:tr>
    </w:tbl>
    <w:p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>
      <w:pPr>
        <w:rPr>
          <w:b/>
          <w:lang w:val="uk-UA"/>
        </w:rPr>
      </w:pPr>
    </w:p>
    <w:p>
      <w:pPr>
        <w:rPr>
          <w:b/>
          <w:lang w:val="uk-UA"/>
        </w:rPr>
      </w:pPr>
      <w:r>
        <w:rPr>
          <w:b/>
          <w:lang w:val="uk-UA"/>
        </w:rPr>
        <w:t xml:space="preserve">   Завідувач      відділення                                                  Н.М. Бігар                      </w:t>
      </w:r>
    </w:p>
    <w:p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sectPr>
      <w:pgSz w:w="12240" w:h="15840"/>
      <w:pgMar w:top="28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1E0578"/>
    <w:rsid w:val="00374865"/>
    <w:rsid w:val="003756B7"/>
    <w:rsid w:val="004323DC"/>
    <w:rsid w:val="009672C8"/>
    <w:rsid w:val="00A30D46"/>
    <w:rsid w:val="00B35DE1"/>
    <w:rsid w:val="00B677BB"/>
    <w:rsid w:val="00CC7371"/>
    <w:rsid w:val="00D1599B"/>
    <w:rsid w:val="00E11A00"/>
    <w:rsid w:val="00E33F14"/>
    <w:rsid w:val="00EA12DF"/>
    <w:rsid w:val="563C43D5"/>
    <w:rsid w:val="6B3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1959</Characters>
  <Lines>16</Lines>
  <Paragraphs>4</Paragraphs>
  <TotalTime>42</TotalTime>
  <ScaleCrop>false</ScaleCrop>
  <LinksUpToDate>false</LinksUpToDate>
  <CharactersWithSpaces>2298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2024-01-17T06:14:00Z</dcterms:created>
  <dc:creator>НАВЧАЛЬНА ЧАСТИНА(2)</dc:creator>
  <cp:lastModifiedBy>НАВЧАЛЬНА ЧАСТИНА(2)</cp:lastModifiedBy>
  <dcterms:modified xsi:type="dcterms:W3CDTF">2024-01-18T09:47:30Z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83FF06BC5BF94802907C649D5C3B05BA_12</vt:lpwstr>
  </property>
</Properties>
</file>