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Природничо-гуманітарний коледж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Державного вищого навчального закладу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«Ужгородський національний університет»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ЗАТВЕРДЖЕНО </w:t>
      </w:r>
    </w:p>
    <w:p w:rsidR="005506B0" w:rsidRPr="005506B0" w:rsidRDefault="005506B0" w:rsidP="005506B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Протоколом засідання </w:t>
      </w:r>
    </w:p>
    <w:p w:rsidR="005506B0" w:rsidRPr="005506B0" w:rsidRDefault="005506B0" w:rsidP="005506B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педагогічної ради коледжу</w:t>
      </w:r>
    </w:p>
    <w:p w:rsidR="005506B0" w:rsidRPr="005506B0" w:rsidRDefault="005506B0" w:rsidP="005506B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F19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2F1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2F193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.0</w:t>
      </w:r>
      <w:r w:rsidRPr="002F1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2F193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.201</w:t>
      </w:r>
      <w:r w:rsidR="002F1932" w:rsidRPr="002F193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8</w:t>
      </w:r>
      <w:r w:rsidRPr="002F193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року</w:t>
      </w:r>
      <w:r w:rsidRPr="002F19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протокол № </w:t>
      </w:r>
      <w:r w:rsidRPr="002F193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</w:t>
      </w: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роботи Природничо-гуманітарного коледжу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Державного вищого навчального закладу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«Ужгородський національний університет»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201</w:t>
      </w:r>
      <w:r w:rsidR="002F19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-201</w:t>
      </w:r>
      <w:r w:rsidR="002F19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навчальний рік 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2F1932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</w:t>
      </w:r>
      <w:r w:rsidR="000279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</w:p>
    <w:p w:rsidR="005506B0" w:rsidRPr="00E156CF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6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Розділ І</w:t>
      </w:r>
    </w:p>
    <w:p w:rsidR="005506B0" w:rsidRPr="00E156CF" w:rsidRDefault="005506B0" w:rsidP="005506B0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156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Організаційне та навчально-методичне забезпечення    </w:t>
      </w:r>
    </w:p>
    <w:p w:rsidR="005506B0" w:rsidRPr="00E156CF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156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навчально-виховного процесу</w:t>
      </w:r>
    </w:p>
    <w:p w:rsidR="005506B0" w:rsidRPr="00E156CF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E156CF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56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 Проведення засідань педагогічних рад Природничо-гуманітарного коледжу з наступним порядком денним: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2"/>
        <w:gridCol w:w="3184"/>
      </w:tblGrid>
      <w:tr w:rsidR="005506B0" w:rsidRPr="00E156CF" w:rsidTr="00203949">
        <w:trPr>
          <w:jc w:val="center"/>
        </w:trPr>
        <w:tc>
          <w:tcPr>
            <w:tcW w:w="6742" w:type="dxa"/>
            <w:shd w:val="clear" w:color="auto" w:fill="auto"/>
            <w:vAlign w:val="center"/>
          </w:tcPr>
          <w:p w:rsidR="005506B0" w:rsidRPr="00E156CF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5506B0" w:rsidRPr="00E156CF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Відповідальні особи</w:t>
            </w:r>
          </w:p>
        </w:tc>
      </w:tr>
      <w:tr w:rsidR="005506B0" w:rsidRPr="00E156CF" w:rsidTr="00203949">
        <w:trPr>
          <w:jc w:val="center"/>
        </w:trPr>
        <w:tc>
          <w:tcPr>
            <w:tcW w:w="6742" w:type="dxa"/>
            <w:shd w:val="clear" w:color="auto" w:fill="auto"/>
            <w:vAlign w:val="center"/>
          </w:tcPr>
          <w:p w:rsidR="005506B0" w:rsidRPr="00E156CF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5506B0" w:rsidRPr="00E156CF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506B0" w:rsidRPr="005506B0" w:rsidTr="00203949">
        <w:trPr>
          <w:jc w:val="center"/>
        </w:trPr>
        <w:tc>
          <w:tcPr>
            <w:tcW w:w="9926" w:type="dxa"/>
            <w:gridSpan w:val="2"/>
            <w:shd w:val="clear" w:color="auto" w:fill="auto"/>
          </w:tcPr>
          <w:p w:rsidR="005506B0" w:rsidRPr="00E156CF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1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5506B0" w:rsidRPr="005506B0" w:rsidTr="00203949">
        <w:trPr>
          <w:jc w:val="center"/>
        </w:trPr>
        <w:tc>
          <w:tcPr>
            <w:tcW w:w="6742" w:type="dxa"/>
            <w:shd w:val="clear" w:color="auto" w:fill="auto"/>
          </w:tcPr>
          <w:p w:rsidR="005506B0" w:rsidRPr="00E156CF" w:rsidRDefault="005506B0" w:rsidP="00E156CF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E156CF" w:rsidRDefault="005506B0" w:rsidP="005506B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стан виконання рішень педагогічної ради </w:t>
            </w:r>
            <w:r w:rsidR="00E15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коледжу та результати роботи у 2017-2018 н.</w:t>
            </w:r>
            <w:r w:rsidR="00F901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15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р., перспективи на 2018-2019 н.</w:t>
            </w:r>
            <w:r w:rsidR="00F901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15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  <w:p w:rsidR="00E156CF" w:rsidRPr="00E156CF" w:rsidRDefault="00E156CF" w:rsidP="005506B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нові вимоги та завдання освітнього процесу у 2018-2019 н.</w:t>
            </w:r>
            <w:r w:rsidR="00F901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  <w:p w:rsidR="00E156CF" w:rsidRPr="00E156CF" w:rsidRDefault="00E156CF" w:rsidP="005506B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Затвердження педагогічного навантаження та навчальних планів і програм на 2018-2019 н.</w:t>
            </w:r>
            <w:r w:rsidR="00F901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  <w:p w:rsidR="005506B0" w:rsidRPr="00E156CF" w:rsidRDefault="005506B0" w:rsidP="005506B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Різне.</w:t>
            </w:r>
          </w:p>
        </w:tc>
        <w:tc>
          <w:tcPr>
            <w:tcW w:w="3184" w:type="dxa"/>
            <w:shd w:val="clear" w:color="auto" w:fill="auto"/>
          </w:tcPr>
          <w:p w:rsidR="005506B0" w:rsidRPr="00E156CF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E156CF" w:rsidRDefault="00E156CF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Росоха В.В.</w:t>
            </w:r>
            <w:r w:rsidRPr="00E15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506B0" w:rsidRPr="00E156CF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E156CF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E156CF" w:rsidRDefault="00E156CF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Р.М., Пащук Г.Я.</w:t>
            </w:r>
          </w:p>
          <w:p w:rsidR="005506B0" w:rsidRPr="00E156CF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E156CF" w:rsidRDefault="00E156CF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</w:t>
            </w:r>
            <w:r w:rsidR="005506B0" w:rsidRPr="00E15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506B0" w:rsidRPr="005506B0" w:rsidTr="00203949">
        <w:trPr>
          <w:jc w:val="center"/>
        </w:trPr>
        <w:tc>
          <w:tcPr>
            <w:tcW w:w="9926" w:type="dxa"/>
            <w:gridSpan w:val="2"/>
            <w:shd w:val="clear" w:color="auto" w:fill="auto"/>
          </w:tcPr>
          <w:p w:rsidR="005506B0" w:rsidRPr="00F901EC" w:rsidRDefault="00900C32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Січень</w:t>
            </w:r>
          </w:p>
        </w:tc>
      </w:tr>
      <w:tr w:rsidR="005506B0" w:rsidRPr="005506B0" w:rsidTr="00203949">
        <w:trPr>
          <w:trHeight w:val="4206"/>
          <w:jc w:val="center"/>
        </w:trPr>
        <w:tc>
          <w:tcPr>
            <w:tcW w:w="6742" w:type="dxa"/>
            <w:shd w:val="clear" w:color="auto" w:fill="auto"/>
          </w:tcPr>
          <w:p w:rsidR="00027972" w:rsidRPr="002312F5" w:rsidRDefault="005506B0" w:rsidP="002312F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25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результатів успішності студентів коледжу за І семестр та основні напрямки роботи у ІІ семестрі 201</w:t>
            </w:r>
            <w:r w:rsidR="007F25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8-2019</w:t>
            </w:r>
            <w:r w:rsidRPr="007F25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  <w:p w:rsidR="005506B0" w:rsidRDefault="005506B0" w:rsidP="005506B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25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претендентів на отримання медалей «За високі досягнення у навчанні» та «За досягнення у навчанні», претендентів на отримання диплома з відзнакою серед студентів випускових курсів, затвердження кандидатур на призначення іменних та персональних стипендій студентам коледжу за резул</w:t>
            </w:r>
            <w:r w:rsidR="008919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ьтатами сесії на ІІ семестр 2018 -2019 </w:t>
            </w:r>
            <w:r w:rsidRPr="007F25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н.р.</w:t>
            </w:r>
          </w:p>
          <w:p w:rsidR="002312F5" w:rsidRPr="002312F5" w:rsidRDefault="002312F5" w:rsidP="002312F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1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здобутки та проблеми виховної роботи зі студентами Природничо-гуманітарного коледжу та завдання на 2019рік</w:t>
            </w:r>
          </w:p>
          <w:p w:rsidR="005506B0" w:rsidRDefault="002312F5" w:rsidP="005506B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25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506B0" w:rsidRPr="007F25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хід акредитації спеціальності «</w:t>
            </w:r>
            <w:r w:rsidR="008919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Фінанси, банківська справа та страхування.</w:t>
            </w:r>
          </w:p>
          <w:p w:rsidR="002312F5" w:rsidRPr="002312F5" w:rsidRDefault="002312F5" w:rsidP="002312F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1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підготовки циклових комісій до дипломного проектування та державного екзамену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506B0" w:rsidRPr="002312F5" w:rsidRDefault="002312F5" w:rsidP="002312F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1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підготовки до атестації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84" w:type="dxa"/>
            <w:shd w:val="clear" w:color="auto" w:fill="auto"/>
          </w:tcPr>
          <w:p w:rsidR="005506B0" w:rsidRPr="008919C4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9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Кравчук М.І., Монда Г.М.</w:t>
            </w:r>
          </w:p>
          <w:p w:rsidR="005506B0" w:rsidRPr="008919C4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8919C4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12F5" w:rsidRPr="008919C4" w:rsidRDefault="002312F5" w:rsidP="0023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9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Кравчук М.І., Монда Г.М.</w:t>
            </w:r>
          </w:p>
          <w:p w:rsidR="005506B0" w:rsidRPr="008919C4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8919C4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8919C4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8919C4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8919C4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8919C4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12F5" w:rsidRPr="002312F5" w:rsidRDefault="002312F5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Пащук </w:t>
            </w:r>
            <w:r w:rsidRPr="002312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Г.Я.</w:t>
            </w:r>
          </w:p>
          <w:p w:rsidR="002312F5" w:rsidRDefault="002312F5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12F5" w:rsidRDefault="002312F5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8919C4" w:rsidRDefault="008919C4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</w:t>
            </w:r>
          </w:p>
          <w:p w:rsidR="005506B0" w:rsidRPr="008919C4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12F5" w:rsidRPr="008919C4" w:rsidRDefault="002312F5" w:rsidP="0023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</w:t>
            </w:r>
          </w:p>
          <w:p w:rsidR="002312F5" w:rsidRDefault="002312F5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  <w:p w:rsidR="005506B0" w:rsidRPr="002312F5" w:rsidRDefault="002312F5" w:rsidP="002312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312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Готько Е.О.</w:t>
            </w:r>
          </w:p>
        </w:tc>
      </w:tr>
      <w:tr w:rsidR="005506B0" w:rsidRPr="005506B0" w:rsidTr="00203949">
        <w:trPr>
          <w:jc w:val="center"/>
        </w:trPr>
        <w:tc>
          <w:tcPr>
            <w:tcW w:w="9926" w:type="dxa"/>
            <w:gridSpan w:val="2"/>
            <w:shd w:val="clear" w:color="auto" w:fill="auto"/>
          </w:tcPr>
          <w:p w:rsidR="005506B0" w:rsidRPr="0090026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Червень</w:t>
            </w:r>
          </w:p>
        </w:tc>
      </w:tr>
      <w:tr w:rsidR="005506B0" w:rsidRPr="005506B0" w:rsidTr="00203949">
        <w:trPr>
          <w:jc w:val="center"/>
        </w:trPr>
        <w:tc>
          <w:tcPr>
            <w:tcW w:w="6742" w:type="dxa"/>
            <w:shd w:val="clear" w:color="auto" w:fill="auto"/>
          </w:tcPr>
          <w:p w:rsidR="005506B0" w:rsidRPr="00900260" w:rsidRDefault="005506B0" w:rsidP="00550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результати успішності студентів у ІІ</w:t>
            </w:r>
            <w:r w:rsidR="00900260"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семестрі та підсумки ДКК у 2019</w:t>
            </w: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</w:p>
          <w:p w:rsidR="005506B0" w:rsidRPr="00900260" w:rsidRDefault="005506B0" w:rsidP="00550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Випуск молодших спеціалістів та підсумки роботи ДКК</w:t>
            </w:r>
          </w:p>
          <w:p w:rsidR="005506B0" w:rsidRPr="00900260" w:rsidRDefault="005506B0" w:rsidP="00550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підсумки фінансово-економічної діяльності коледжу.</w:t>
            </w:r>
          </w:p>
          <w:p w:rsidR="005506B0" w:rsidRPr="00900260" w:rsidRDefault="005506B0" w:rsidP="00550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Затвердження рейтингу досягнень виклада</w:t>
            </w:r>
            <w:r w:rsidR="00900260"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чів та циклових комісій за 2019 </w:t>
            </w: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  <w:p w:rsidR="005506B0" w:rsidRPr="00900260" w:rsidRDefault="005506B0" w:rsidP="00550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Поширення інтеграційних зв’язків з роботодавцями – чинник якісної практичної підготовки та працевлаштування випускників коледжу.</w:t>
            </w:r>
          </w:p>
          <w:p w:rsidR="005506B0" w:rsidRPr="00900260" w:rsidRDefault="005506B0" w:rsidP="00550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Різне</w:t>
            </w:r>
          </w:p>
        </w:tc>
        <w:tc>
          <w:tcPr>
            <w:tcW w:w="3184" w:type="dxa"/>
            <w:shd w:val="clear" w:color="auto" w:fill="auto"/>
          </w:tcPr>
          <w:p w:rsidR="005506B0" w:rsidRPr="0090026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Р.М., Кравчук М.І., Монда Г.М.</w:t>
            </w:r>
          </w:p>
          <w:p w:rsidR="005506B0" w:rsidRPr="0090026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</w:t>
            </w:r>
          </w:p>
          <w:p w:rsidR="005506B0" w:rsidRPr="0090026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Росоха В.В., </w:t>
            </w:r>
          </w:p>
          <w:p w:rsidR="005506B0" w:rsidRPr="00900260" w:rsidRDefault="0090026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Маріонда М.Л</w:t>
            </w:r>
            <w:r w:rsidR="005506B0"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506B0" w:rsidRPr="0090026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Сидор Р.М., </w:t>
            </w:r>
            <w:r w:rsid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Папп К.С.</w:t>
            </w:r>
            <w:bookmarkStart w:id="0" w:name="_GoBack"/>
            <w:bookmarkEnd w:id="0"/>
          </w:p>
          <w:p w:rsidR="005506B0" w:rsidRPr="0090026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90026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</w:t>
            </w:r>
          </w:p>
          <w:p w:rsidR="005506B0" w:rsidRPr="0090026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90026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90026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506B0" w:rsidRPr="00900260" w:rsidRDefault="005506B0" w:rsidP="005506B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 w:eastAsia="ru-RU"/>
        </w:rPr>
      </w:pPr>
    </w:p>
    <w:p w:rsidR="005506B0" w:rsidRPr="00900260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0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Щомісячно: поточні питання та питання запропоновані складом педагогічної ради.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0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Періодично: розгляд акредитаційних і атестаційних справ, та затвердження документації.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Формування і забезпечення контингенту студентів 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 w:rsidR="002F19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2018-2019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навчальний рік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F1932" w:rsidRPr="002F1932" w:rsidRDefault="002F1932" w:rsidP="002F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F19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ПЛАН РОБОТИ  НАВЧАЛЬНОЇ ЧАСТИНИ</w:t>
      </w:r>
    </w:p>
    <w:p w:rsidR="002F1932" w:rsidRPr="002F1932" w:rsidRDefault="002F1932" w:rsidP="002F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1932" w:rsidRPr="002F1932" w:rsidRDefault="002F1932" w:rsidP="002F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659" w:type="dxa"/>
        <w:jc w:val="center"/>
        <w:tblInd w:w="-196" w:type="dxa"/>
        <w:tblLayout w:type="fixed"/>
        <w:tblLook w:val="0000" w:firstRow="0" w:lastRow="0" w:firstColumn="0" w:lastColumn="0" w:noHBand="0" w:noVBand="0"/>
      </w:tblPr>
      <w:tblGrid>
        <w:gridCol w:w="692"/>
        <w:gridCol w:w="4715"/>
        <w:gridCol w:w="1984"/>
        <w:gridCol w:w="2268"/>
      </w:tblGrid>
      <w:tr w:rsidR="002F1932" w:rsidRPr="002F1932" w:rsidTr="002C3EC8">
        <w:trPr>
          <w:cantSplit/>
          <w:trHeight w:val="52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Відповідальні 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</w:tr>
      <w:tr w:rsidR="002F1932" w:rsidRPr="002F1932" w:rsidTr="002C3EC8">
        <w:trPr>
          <w:cantSplit/>
          <w:trHeight w:val="438"/>
          <w:jc w:val="center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1.НАВЧАЛЬНО-ВИХОВНА РОБОТА</w:t>
            </w:r>
          </w:p>
        </w:tc>
      </w:tr>
      <w:tr w:rsidR="002F1932" w:rsidRPr="002F1932" w:rsidTr="002C3EC8">
        <w:trPr>
          <w:cantSplit/>
          <w:trHeight w:val="1859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1.1</w:t>
            </w: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Контроль за підготовкою навчальної документації: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журнали навчальних занять;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відомості обліку відвідування занять;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залікові книжки;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студентські квитки;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особові справи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10.09.18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Щербан М.І.</w:t>
            </w:r>
          </w:p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Шпілька О.В</w:t>
            </w:r>
          </w:p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2F1932" w:rsidRPr="002F1932" w:rsidTr="002C3EC8">
        <w:trPr>
          <w:cantSplit/>
          <w:trHeight w:val="1265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Складання графіку перескладань  та ліквідація академічної заборгованості для студентів ІІ – ІV курсів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10.09.18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2F1932" w:rsidRPr="002F1932" w:rsidTr="002C3EC8">
        <w:trPr>
          <w:cantSplit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Складання повних списків  груп нового набору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10..09.18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Щербан М.І.</w:t>
            </w:r>
          </w:p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Шпілька О.В</w:t>
            </w:r>
          </w:p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Свадеба А.В</w:t>
            </w:r>
          </w:p>
        </w:tc>
      </w:tr>
      <w:tr w:rsidR="002F1932" w:rsidRPr="002F1932" w:rsidTr="002C3EC8">
        <w:trPr>
          <w:cantSplit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1.4</w:t>
            </w: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Ознайомлення студентів з правилами внутрішнього розпорядку коледжу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05.09.18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Керівники груп</w:t>
            </w:r>
          </w:p>
        </w:tc>
      </w:tr>
      <w:tr w:rsidR="002F1932" w:rsidRPr="002F1932" w:rsidTr="002C3EC8">
        <w:trPr>
          <w:cantSplit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1.5</w:t>
            </w: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Аналіз контингенту студентів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28.09.18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Керівники груп</w:t>
            </w:r>
          </w:p>
        </w:tc>
      </w:tr>
      <w:tr w:rsidR="002F1932" w:rsidRPr="00900260" w:rsidTr="002C3EC8">
        <w:trPr>
          <w:cantSplit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1,6</w:t>
            </w: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Оформлення контрактів на навчання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28.09.18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Щербан М.І.</w:t>
            </w:r>
          </w:p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Шпілька О.В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2F1932" w:rsidRPr="00886686" w:rsidRDefault="002F1932">
      <w:pPr>
        <w:rPr>
          <w:lang w:val="uk-UA"/>
        </w:rPr>
      </w:pPr>
    </w:p>
    <w:tbl>
      <w:tblPr>
        <w:tblW w:w="9659" w:type="dxa"/>
        <w:jc w:val="center"/>
        <w:tblInd w:w="-196" w:type="dxa"/>
        <w:tblLayout w:type="fixed"/>
        <w:tblLook w:val="0000" w:firstRow="0" w:lastRow="0" w:firstColumn="0" w:lastColumn="0" w:noHBand="0" w:noVBand="0"/>
      </w:tblPr>
      <w:tblGrid>
        <w:gridCol w:w="692"/>
        <w:gridCol w:w="4715"/>
        <w:gridCol w:w="1984"/>
        <w:gridCol w:w="2268"/>
      </w:tblGrid>
      <w:tr w:rsidR="002F1932" w:rsidRPr="002F1932" w:rsidTr="002F1932">
        <w:trPr>
          <w:cantSplit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Підготовка графіку складання академічної різниці для студентів, що поступили на базі ПЗСО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28.09.18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2F1932" w:rsidRPr="00900260" w:rsidTr="002C3EC8">
        <w:trPr>
          <w:cantSplit/>
          <w:trHeight w:val="41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Ведення алфавітної книги, книги руху студентів, видачі викликів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Щербан М.І.</w:t>
            </w:r>
          </w:p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Шпілька О.В</w:t>
            </w:r>
          </w:p>
        </w:tc>
      </w:tr>
      <w:tr w:rsidR="002F1932" w:rsidRPr="00900260" w:rsidTr="002C3EC8">
        <w:trPr>
          <w:cantSplit/>
          <w:trHeight w:val="41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1.9</w:t>
            </w: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Облік відпрацьованих годин викладачами коледжу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Щербан М.І.</w:t>
            </w:r>
          </w:p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Шпілька О.В</w:t>
            </w:r>
          </w:p>
        </w:tc>
      </w:tr>
      <w:tr w:rsidR="002F1932" w:rsidRPr="002F1932" w:rsidTr="002C3EC8">
        <w:trPr>
          <w:cantSplit/>
          <w:trHeight w:val="63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1.10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Відвідування навчальних занять з обговоренням на засіданнях циклових комісій рівня засвоєння знань студентами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Згідно графіку контролю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  <w:p w:rsidR="002F1932" w:rsidRPr="002F1932" w:rsidRDefault="002F1932" w:rsidP="002F1932">
            <w:pPr>
              <w:spacing w:after="0" w:line="240" w:lineRule="auto"/>
              <w:ind w:left="12" w:right="-13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2F1932" w:rsidRPr="002F1932" w:rsidTr="002C3EC8">
        <w:trPr>
          <w:cantSplit/>
          <w:trHeight w:val="63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1.11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tabs>
                <w:tab w:val="left" w:pos="567"/>
              </w:tabs>
              <w:snapToGrid w:val="0"/>
              <w:spacing w:after="0" w:line="240" w:lineRule="auto"/>
              <w:ind w:left="72" w:right="-3" w:hanging="3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Контроль за станом відвідування занять і успішності студентів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</w:tc>
      </w:tr>
      <w:tr w:rsidR="002F1932" w:rsidRPr="002F1932" w:rsidTr="002C3EC8">
        <w:trPr>
          <w:cantSplit/>
          <w:trHeight w:val="63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1.12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tabs>
                <w:tab w:val="left" w:pos="567"/>
              </w:tabs>
              <w:snapToGrid w:val="0"/>
              <w:spacing w:after="0" w:line="240" w:lineRule="auto"/>
              <w:ind w:left="12" w:right="-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Контроль, в межах посадової інструкції, роботи викладачів, керівників навчальних груп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</w:tc>
      </w:tr>
      <w:tr w:rsidR="002F1932" w:rsidRPr="00900260" w:rsidTr="002C3EC8">
        <w:trPr>
          <w:cantSplit/>
          <w:trHeight w:val="63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1.13</w:t>
            </w: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Облік оплати за навчання студентами, які навчаються за контрактом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Щербан М.І.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Шпілька О.В</w:t>
            </w:r>
          </w:p>
        </w:tc>
      </w:tr>
      <w:tr w:rsidR="002F1932" w:rsidRPr="002F1932" w:rsidTr="002C3EC8">
        <w:trPr>
          <w:cantSplit/>
          <w:trHeight w:val="63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1.14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Ведення журналу замін викладачів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</w:tc>
      </w:tr>
      <w:tr w:rsidR="002F1932" w:rsidRPr="002F1932" w:rsidTr="002C3EC8">
        <w:trPr>
          <w:cantSplit/>
          <w:trHeight w:val="63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1.15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Підготовка проектів наказів: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- про призначення старост навчальних груп;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- допуск до екзаменаційних сесій;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- переведення на старші курси;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- призначення стипендії;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- випуск </w:t>
            </w:r>
          </w:p>
          <w:p w:rsidR="002F1932" w:rsidRPr="002F1932" w:rsidRDefault="002F1932" w:rsidP="002F1932">
            <w:pPr>
              <w:spacing w:after="0" w:line="240" w:lineRule="auto"/>
              <w:ind w:left="312" w:right="-3" w:hanging="315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Згідно графіку навчального процесу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</w:tc>
      </w:tr>
      <w:tr w:rsidR="002F1932" w:rsidRPr="002F1932" w:rsidTr="002C3EC8">
        <w:trPr>
          <w:cantSplit/>
          <w:trHeight w:val="63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1.16</w:t>
            </w: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Проведення конференцій за підсумками виробничої практики, гурткової роботи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планом роботи циклових комісій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Голови циклових комісій</w:t>
            </w:r>
          </w:p>
        </w:tc>
      </w:tr>
      <w:tr w:rsidR="002F1932" w:rsidRPr="002F1932" w:rsidTr="002C3EC8">
        <w:trPr>
          <w:cantSplit/>
          <w:trHeight w:val="120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1.17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Проведення екзаменаційних сесій, захисту курсових робіт, складання державних іспитів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Згідно графіку навчального процесу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ind w:left="12" w:right="-18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Зав. відділенням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Голови циклових комісій</w:t>
            </w:r>
          </w:p>
        </w:tc>
      </w:tr>
      <w:tr w:rsidR="002F1932" w:rsidRPr="002F1932" w:rsidTr="002C3EC8">
        <w:trPr>
          <w:cantSplit/>
          <w:trHeight w:val="1398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1.18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Проведення екзаменаційних сесій: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перевірка екзаменаційної документації;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1932" w:rsidRPr="002F1932" w:rsidRDefault="002F1932" w:rsidP="002F1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перевірка заповнення залікових книжок;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підготовка екзаменаційних відомостей;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складання зведених відомостей груп; 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аналіз та підведення підсумків успішності за семестр та навчальний рік;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складання списків студентів, які мають академічну заборгованість за результатами екзаменаційної сесії та встановлення термінів її ліквідації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ind w:left="-3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 1 місяць до початку сесії </w:t>
            </w:r>
          </w:p>
          <w:p w:rsidR="002F1932" w:rsidRPr="002F1932" w:rsidRDefault="002F1932" w:rsidP="002F1932">
            <w:pPr>
              <w:spacing w:after="0" w:line="240" w:lineRule="auto"/>
              <w:ind w:left="-3" w:right="-6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відповідно розкладу сесій</w:t>
            </w:r>
          </w:p>
          <w:p w:rsidR="002F1932" w:rsidRPr="002F1932" w:rsidRDefault="002F1932" w:rsidP="002F1932">
            <w:pPr>
              <w:spacing w:after="0" w:line="240" w:lineRule="auto"/>
              <w:ind w:left="-3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ind w:left="-3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Наприкінці сесії</w:t>
            </w:r>
          </w:p>
          <w:p w:rsidR="002F1932" w:rsidRPr="002F1932" w:rsidRDefault="002F1932" w:rsidP="002F1932">
            <w:pPr>
              <w:spacing w:after="0" w:line="240" w:lineRule="auto"/>
              <w:ind w:left="-3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ind w:left="-3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ind w:left="-3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 графіком 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сесії</w:t>
            </w:r>
          </w:p>
          <w:p w:rsidR="002F1932" w:rsidRPr="002F1932" w:rsidRDefault="002F1932" w:rsidP="002F1932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початку наступного семестру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  <w:p w:rsidR="002F1932" w:rsidRPr="002F1932" w:rsidRDefault="002F1932" w:rsidP="002F1932">
            <w:pPr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2F1932" w:rsidRPr="002F1932" w:rsidTr="002C3EC8">
        <w:trPr>
          <w:cantSplit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1.19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Проведення захисту курсових робіт та прийому державних іспитів: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накази на допуск до складання державних іспитів;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зведені відомості;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протоколи засідань ДЕК;</w:t>
            </w:r>
          </w:p>
          <w:p w:rsidR="002F1932" w:rsidRPr="002F1932" w:rsidRDefault="002F1932" w:rsidP="002F193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   звіти ДЕК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Січень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</w:tc>
      </w:tr>
      <w:tr w:rsidR="002F1932" w:rsidRPr="002F1932" w:rsidTr="002C3EC8">
        <w:trPr>
          <w:cantSplit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1.20</w:t>
            </w: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Підготовка документації  для здачі в архів: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виписки з семестрових і екзаменаційних відомостей;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накази про присвоєння кваліфікації  та вручення дипломів;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відомості груп;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журнали навчальних занять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Червень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Щербан М.І.</w:t>
            </w:r>
          </w:p>
          <w:p w:rsidR="002F1932" w:rsidRPr="002F1932" w:rsidRDefault="002F1932" w:rsidP="002F1932">
            <w:pPr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Шпілька О.В</w:t>
            </w:r>
          </w:p>
        </w:tc>
      </w:tr>
      <w:tr w:rsidR="002F1932" w:rsidRPr="002F1932" w:rsidTr="002F1932">
        <w:trPr>
          <w:cantSplit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1.21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Складання звіту про роботу відділення навчальний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Червень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left="12" w:right="-9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</w:tc>
      </w:tr>
      <w:tr w:rsidR="002F1932" w:rsidRPr="002F1932" w:rsidTr="002F1932">
        <w:trPr>
          <w:cantSplit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1.22</w:t>
            </w:r>
          </w:p>
        </w:tc>
        <w:tc>
          <w:tcPr>
            <w:tcW w:w="47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Підготовка додатків до дипломів та атестатів про повну загальну середню освіту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30.01.19 р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30.06.19 р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pacing w:after="0" w:line="240" w:lineRule="auto"/>
              <w:ind w:left="12"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Щербан М.І.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Шпілька О.В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Свадеба А.В</w:t>
            </w:r>
          </w:p>
        </w:tc>
      </w:tr>
    </w:tbl>
    <w:p w:rsidR="002F1932" w:rsidRDefault="002F1932" w:rsidP="002F1932">
      <w:pPr>
        <w:pBdr>
          <w:top w:val="single" w:sz="4" w:space="1" w:color="auto"/>
        </w:pBdr>
      </w:pPr>
    </w:p>
    <w:tbl>
      <w:tblPr>
        <w:tblW w:w="9659" w:type="dxa"/>
        <w:jc w:val="center"/>
        <w:tblInd w:w="-196" w:type="dxa"/>
        <w:tblLayout w:type="fixed"/>
        <w:tblLook w:val="0000" w:firstRow="0" w:lastRow="0" w:firstColumn="0" w:lastColumn="0" w:noHBand="0" w:noVBand="0"/>
      </w:tblPr>
      <w:tblGrid>
        <w:gridCol w:w="692"/>
        <w:gridCol w:w="4715"/>
        <w:gridCol w:w="1984"/>
        <w:gridCol w:w="81"/>
        <w:gridCol w:w="2187"/>
      </w:tblGrid>
      <w:tr w:rsidR="002F1932" w:rsidRPr="002F1932" w:rsidTr="002F1932">
        <w:trPr>
          <w:cantSplit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1.23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Індивідуальна робота з батьками  і студентами: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контроль за навчальною дисципліною;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робота зі студентами, які відстають в навчанні;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клопотання про призначення матеріального заохочення студентів</w:t>
            </w:r>
          </w:p>
          <w:p w:rsidR="002F1932" w:rsidRPr="002F1932" w:rsidRDefault="002F1932" w:rsidP="002F1932">
            <w:pPr>
              <w:suppressAutoHyphens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ind w:left="12" w:right="-6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</w:tc>
      </w:tr>
      <w:tr w:rsidR="002F1932" w:rsidRPr="002F1932" w:rsidTr="002C3EC8">
        <w:trPr>
          <w:cantSplit/>
          <w:trHeight w:val="402"/>
          <w:jc w:val="center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ІІ.  РОБОТА З ЦИКЛОВИМИ КОМІСІЯМИ</w:t>
            </w:r>
          </w:p>
        </w:tc>
      </w:tr>
      <w:tr w:rsidR="002F1932" w:rsidRPr="002F1932" w:rsidTr="002C3EC8">
        <w:trPr>
          <w:cantSplit/>
          <w:trHeight w:val="131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</w:t>
            </w:r>
          </w:p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Погодження з головами циклових комісій: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графіків проведення контрольних робіт;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графіків ККР;</w:t>
            </w:r>
          </w:p>
          <w:p w:rsidR="002F1932" w:rsidRPr="002F1932" w:rsidRDefault="002F1932" w:rsidP="002F19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графіків засідань циклових комісій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вересень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</w:tc>
      </w:tr>
      <w:tr w:rsidR="002F1932" w:rsidRPr="002F1932" w:rsidTr="002C3EC8">
        <w:trPr>
          <w:cantSplit/>
          <w:trHeight w:val="866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Участь у профорієнтаційних заходах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голови циклових комісій</w:t>
            </w:r>
          </w:p>
        </w:tc>
      </w:tr>
      <w:tr w:rsidR="002F1932" w:rsidRPr="002F1932" w:rsidTr="002C3EC8">
        <w:trPr>
          <w:cantSplit/>
          <w:trHeight w:val="324"/>
          <w:jc w:val="center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ІІІ.  РОБОТА З БАТЬКАМИ</w:t>
            </w:r>
          </w:p>
        </w:tc>
      </w:tr>
      <w:tr w:rsidR="002F1932" w:rsidRPr="002F1932" w:rsidTr="002C3EC8">
        <w:trPr>
          <w:cantSplit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Проведення загальних батьківських зборів та  батьківських зборів у групах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планом роботи керівників груп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</w:t>
            </w:r>
          </w:p>
        </w:tc>
      </w:tr>
      <w:tr w:rsidR="002F1932" w:rsidRPr="002F1932" w:rsidTr="002C3EC8">
        <w:trPr>
          <w:cantSplit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3.2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Інформування батьків щодо стану успішності та відвідування занять студентами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32" w:rsidRPr="002F1932" w:rsidRDefault="002F1932" w:rsidP="002F193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Кравчук М.І</w:t>
            </w:r>
          </w:p>
          <w:p w:rsidR="002F1932" w:rsidRPr="002F1932" w:rsidRDefault="002F1932" w:rsidP="002F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F193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Монда Г.М Керівники груп</w:t>
            </w:r>
          </w:p>
        </w:tc>
      </w:tr>
    </w:tbl>
    <w:p w:rsidR="002F1932" w:rsidRPr="002F1932" w:rsidRDefault="002F1932" w:rsidP="002F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06B0" w:rsidRPr="005506B0" w:rsidRDefault="005506B0" w:rsidP="005506B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3. </w:t>
      </w:r>
      <w:r w:rsidR="002C3EC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Навчально-виховна робота на 2018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sym w:font="Symbol" w:char="F0A4"/>
      </w:r>
      <w:r w:rsidR="002C3EC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2019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навчальний рік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uk-UA"/>
        </w:rPr>
      </w:pP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613"/>
        <w:gridCol w:w="1843"/>
        <w:gridCol w:w="1703"/>
      </w:tblGrid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 роботи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Відповідальний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виконання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Розподіл педагогічного навантаження викладачів на новий навчальний рік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08.18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Підбір педагогічних кадрів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ЦК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роботи кураторів груп з оформлення журналів академічних груп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Пащук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Участь у підготовці та проведення педагогічної ради за підсумками минулого навчального року і задачами на новий навчальний рік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Пащук, Кравчук, 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08.18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інструктивно-методичної наради з викладачами з питань:</w:t>
            </w:r>
          </w:p>
          <w:p w:rsidR="005506B0" w:rsidRPr="005506B0" w:rsidRDefault="005506B0" w:rsidP="005506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методики проведення першого заняття в новому навчальному році;</w:t>
            </w:r>
          </w:p>
          <w:p w:rsidR="005506B0" w:rsidRPr="005506B0" w:rsidRDefault="005506B0" w:rsidP="005506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вимоги до заповнення академічних журналів;</w:t>
            </w:r>
          </w:p>
          <w:p w:rsidR="005506B0" w:rsidRPr="005506B0" w:rsidRDefault="005506B0" w:rsidP="005506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єдині вимоги до усного та писемного мовлення;</w:t>
            </w:r>
          </w:p>
          <w:p w:rsidR="005506B0" w:rsidRPr="005506B0" w:rsidRDefault="005506B0" w:rsidP="005506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єдині педагогічні вимоги до студентів.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Пащук,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Кравчук, 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Монда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30.08.18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Уточнення контингенту студентів у групах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Кравчук,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28.08.18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Складання розкладу на І півріччя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Кравчук, 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22.08.18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Огляд готовності навчальних кабінетів до нового навчального року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Пащук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28.08.18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Уточнення навчальних планів та програм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23.08.18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Участь у складанні тарифікації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Мага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07.09.18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проведення єдиних контрольних робіт у групах нового набору з метою виявлення справжнього рівня знань студентів, прогалин знань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Кравчук, 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Монда 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Коректування розкладу занять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Кравчук, 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співбесіди з викладачами з питань планування самоосвіти, проходження курсів підвищення кваліфікації, чергової атестації, надання їм допомоги у виборі методичної теми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19.09.18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Перевірка академічних журналів з метою правильності їх оформлення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Кравчук,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 у місяць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індивідуальних бесід з студентами та їх батьками з питань успішності, відвідування, дисципліни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Адміністрація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Один раз у семестр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Перевірка забезпечення студентів підручниками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ЦК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12.09.18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Участь у роботі старостату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Пащук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семінарів з питань оформлення навчальних та робочих програм навчальних дисциплін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Голови МК, ЦК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Вересень, жовтень 2017 р.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Складання статистичного звіту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28.09.18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Перевірка документації з планування роботи викладачів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методичної допомоги молодим спеціалістам і викладачам, які мають суттєві недоліки в роботі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 МК, ЦК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Участь у роботі циклових комісій 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Голови МК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педагогічних консиліумів з питань визначення реальних навчальних можливостей студентів, контроль роботи з невстигаючими та обдарованими студентами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Кравчук, 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 у семестр</w:t>
            </w:r>
          </w:p>
        </w:tc>
      </w:tr>
      <w:tr w:rsidR="00886686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886686" w:rsidRPr="005506B0" w:rsidRDefault="00886686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886686" w:rsidRPr="005506B0" w:rsidRDefault="00886686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Складання освітніх програм профільної освіти та освітньо-професійних програм спеціальностей</w:t>
            </w:r>
          </w:p>
        </w:tc>
        <w:tc>
          <w:tcPr>
            <w:tcW w:w="1843" w:type="dxa"/>
            <w:vAlign w:val="center"/>
          </w:tcPr>
          <w:p w:rsidR="00886686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Голови МК, ЦК</w:t>
            </w:r>
          </w:p>
        </w:tc>
        <w:tc>
          <w:tcPr>
            <w:tcW w:w="1703" w:type="dxa"/>
            <w:vAlign w:val="center"/>
          </w:tcPr>
          <w:p w:rsidR="00886686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Жовтень-грудень 2018р.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акредитаційної справи</w:t>
            </w:r>
            <w:r w:rsidR="008866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спеціальності «Фінанси, банківська справа та страхування».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Поп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Березень 2019р.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Вивчення роботи викладачів, які атестуються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Сидор 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 2018р.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Інструктивно-методична нарада для викладачів, які атестуються на вищу категорію з питань підготовки і проведення творчого звіту викладача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28.11.18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Участь у батьківських зборах за підсумками навчально-виховної роботи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Пащук, Кравчук, 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 у семестр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Складання графіка  проведення підсумкового контролю за І семестр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Кравчук, 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886686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27.11.18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Участь у підготовці та проведенні педагогічної ради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Пащук, Кравчук, 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графіком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Перевірка академічних журналів з метою відповідності навчальним планам та програмам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Кравчук, 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Грудень,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червень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Складання розкладу занять на ІІ семестр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Кравчук, Монда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Січень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Перевірка робочих навчальних програм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Данько-Товтин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Жовтень, лютий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Профорієнтаційна робота з комплектування контингенту студентів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Пащук, Голови ЦК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Січень-квітень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 відвідування занять та внесення відповідних корективів</w:t>
            </w:r>
          </w:p>
        </w:tc>
        <w:tc>
          <w:tcPr>
            <w:tcW w:w="184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ЦК</w:t>
            </w:r>
          </w:p>
        </w:tc>
        <w:tc>
          <w:tcPr>
            <w:tcW w:w="1703" w:type="dxa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Грудень, травень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Звіти викладачів про взаємовідвідування занять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Лютий-травень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Контроль за дотриманням вимог освітньо-професійних програм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матеріалів на засідання обласної атестаційної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Гоксич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Березень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оглядів роботи циклових комісій з питань впровадження в практику дійових форм підвищення професійної майстерності викладачів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Лютий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Контроль за виконанням індивідуальних планів викладачів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 відвідування занять студентами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Пащук, Голови ЦК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Затвердження екзаменаційного матеріалу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Листопад, травень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Перевірка виконання програм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директорських контрольних робіт  та ККР у випускних групах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Кравчук, Монда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Контроль за проходженням навчальної та виробничої практики студентів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Перевірка якості знань у випускних групах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Сидор 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Підведення підсумків роботи факультативів, гуртків, обговорення заходів з питань вдосконалення цієї роботи в новому навчальному році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Пащук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Складання розкладу екзаменів та консультацій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Кравчук, Монда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проведення екзаменів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Сидор, 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Кравчук, Монда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Червень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Перевірка якості знань студентів випускних груп під час екзаменів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Пащук, Кравчук, Монда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 роботи кожного викладача за рік згідно розділів звіту викладача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Планування роботи на новий навчальний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Сидор, Кравчук, Монда, гол. ЦК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Попередній розподіл педагогічного навантаження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Сидор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та проведення вручення дипломів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Пащук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Звіти циклових комісій, звіти викладачів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5506B0" w:rsidRPr="005506B0" w:rsidTr="0020394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інформації про забезпеченість підручниками на новий навчальний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Зав. бібліотекою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</w:tbl>
    <w:p w:rsidR="005506B0" w:rsidRPr="005506B0" w:rsidRDefault="005506B0" w:rsidP="0055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uk-UA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Науково-методична робота на 201</w:t>
      </w:r>
      <w:r w:rsidR="004854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ym w:font="Symbol" w:char="F0A4"/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201</w:t>
      </w:r>
      <w:r w:rsidR="004854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навчальний рік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yellow"/>
          <w:lang w:val="uk-UA" w:eastAsia="ru-RU"/>
        </w:rPr>
      </w:pPr>
    </w:p>
    <w:p w:rsid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3A6B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Організація виховного процесу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Методична  робота  у  Природничо-гуманітарному   коледжі  заснована  на  досягненнях науки   та   передового   педагогічного   досвіду.   Вона   опирається   на   систему   аналітичної, організаційної,  діагностичної,  пошукової, дослідницької,  науково-практичної,  інформаційної діяльності  з  метою  удосконалення   професійної   компетенції   педагогічних   працівників  та підвищення ефективності навчального процесу.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Мета діяльності методичної комісії</w:t>
      </w: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 якісно забезпечувати новий рівень педагогічної роботи, викладання, виховання відповідно до держстандарту освіти в умовах демократизації управління навчальними закладами і розширення їх функцій з методичного забезпечення навчального процесу, а також концепції національного виховання.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lastRenderedPageBreak/>
        <w:t>Основні напрями діяльності методичної комісії</w:t>
      </w: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зумовлені Положенням коледжу, його функціями, концепцією діяльності коледжу, національною програмою виховання.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Методична комісія: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розглядає відповідність змісту освіти держстандарту, що реалізуються через робочі навчальні плани, робочі програми, тести, методичні розробки;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вивчає стан методичного забезпечення навчального процесу і розробляє рекомендації з втілення нових технологій навчання, комп’ютеризації, тестування,  тощо;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здійснює педагогічний аналіз організації навчального процесу, його відповідності вимогам нормативних документів і науковим принципам навчання: демократизації, гуманізації, наочності тощо;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розробляє типові методичні матеріали за формами організації навчання (навчальні заняття, індивідуальні заняття, самостійна робота студентів, практична підготовка, контрольні засоби); за видами навчальних занять  (лабораторні, практичні, семінарські заняття, консультації); 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розробляє загальні методичні рекомендації щодо організації самостійної роботи студенів та їх самовиховання;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eastAsia="uk-UA"/>
        </w:rPr>
        <w:t>- розробляє порядок та методику проведення контролюючих заходів поточного та підсумкового контролю;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eastAsia="uk-UA"/>
        </w:rPr>
        <w:t>- здійснює педагогічний аналіз та вносить пропозиції щодо удосконалення методики державної атестації та інших форм контролю;</w:t>
      </w:r>
    </w:p>
    <w:p w:rsidR="003A6B19" w:rsidRPr="003A6B19" w:rsidRDefault="003A6B19" w:rsidP="003A6B19">
      <w:pPr>
        <w:spacing w:after="0" w:line="240" w:lineRule="auto"/>
        <w:ind w:left="-360"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eastAsia="uk-UA"/>
        </w:rPr>
        <w:t>- вивчає стан пошуково-дослідницької роботи, контролює її виконання та заслуховує звіти.</w:t>
      </w:r>
    </w:p>
    <w:p w:rsidR="003A6B19" w:rsidRPr="003A6B19" w:rsidRDefault="003A6B19" w:rsidP="003A6B19">
      <w:pPr>
        <w:spacing w:after="0" w:line="240" w:lineRule="auto"/>
        <w:ind w:right="15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Основними принципами методичної роботи</w:t>
      </w: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є наступні:</w:t>
      </w:r>
    </w:p>
    <w:p w:rsidR="003A6B19" w:rsidRPr="003A6B19" w:rsidRDefault="003A6B19" w:rsidP="003A6B19">
      <w:pPr>
        <w:numPr>
          <w:ilvl w:val="0"/>
          <w:numId w:val="25"/>
        </w:num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демократизація та гуманізація навчального процесу;</w:t>
      </w:r>
    </w:p>
    <w:p w:rsidR="003A6B19" w:rsidRPr="003A6B19" w:rsidRDefault="003A6B19" w:rsidP="003A6B19">
      <w:pPr>
        <w:numPr>
          <w:ilvl w:val="0"/>
          <w:numId w:val="25"/>
        </w:num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цільовий  підхід  до  організації  методичної  роботи відповідно до програмних цілей</w:t>
      </w:r>
    </w:p>
    <w:p w:rsidR="003A6B19" w:rsidRPr="003A6B19" w:rsidRDefault="003A6B19" w:rsidP="003A6B19">
      <w:pPr>
        <w:spacing w:after="0" w:line="240" w:lineRule="auto"/>
        <w:ind w:left="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навчального закладу та напрямків його діяльності;</w:t>
      </w:r>
    </w:p>
    <w:p w:rsidR="003A6B19" w:rsidRPr="003A6B19" w:rsidRDefault="003A6B19" w:rsidP="003A6B19">
      <w:pPr>
        <w:spacing w:after="0" w:line="240" w:lineRule="auto"/>
        <w:ind w:left="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   організація  роботи  з   педагогічними  кадрами  на  основі  урахування  їх  потреб  та реального рівня професійної компетенції;</w:t>
      </w:r>
    </w:p>
    <w:p w:rsidR="003A6B19" w:rsidRPr="003A6B19" w:rsidRDefault="003A6B19" w:rsidP="003A6B19">
      <w:pPr>
        <w:spacing w:after="0" w:line="240" w:lineRule="auto"/>
        <w:ind w:left="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   системність та систематичність;</w:t>
      </w:r>
    </w:p>
    <w:p w:rsidR="003A6B19" w:rsidRPr="003A6B19" w:rsidRDefault="003A6B19" w:rsidP="003A6B19">
      <w:pPr>
        <w:spacing w:after="0" w:line="240" w:lineRule="auto"/>
        <w:ind w:left="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   науковість;</w:t>
      </w:r>
    </w:p>
    <w:p w:rsidR="003A6B19" w:rsidRPr="003A6B19" w:rsidRDefault="003A6B19" w:rsidP="003A6B19">
      <w:pPr>
        <w:spacing w:after="0" w:line="240" w:lineRule="auto"/>
        <w:ind w:left="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   оперативність та мобільність;</w:t>
      </w:r>
    </w:p>
    <w:p w:rsidR="003A6B19" w:rsidRPr="003A6B19" w:rsidRDefault="003A6B19" w:rsidP="003A6B19">
      <w:pPr>
        <w:spacing w:after="0" w:line="240" w:lineRule="auto"/>
        <w:ind w:left="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   оптимальне поєднання індивідуальний та колективних форм;</w:t>
      </w:r>
    </w:p>
    <w:p w:rsidR="003A6B19" w:rsidRPr="003A6B19" w:rsidRDefault="003A6B19" w:rsidP="003A6B19">
      <w:pPr>
        <w:spacing w:after="0" w:line="240" w:lineRule="auto"/>
        <w:ind w:left="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   пріоритети знань та моральних цінностей.</w:t>
      </w:r>
    </w:p>
    <w:p w:rsidR="003A6B19" w:rsidRPr="003A6B19" w:rsidRDefault="003A6B19" w:rsidP="003A6B19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Педагогічний  колектив у здійснення методичної роботи визначає ряд </w:t>
      </w:r>
      <w:r w:rsidRPr="003A6B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основних</w:t>
      </w: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A6B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завдань</w:t>
      </w: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3A6B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саме:</w:t>
      </w:r>
    </w:p>
    <w:p w:rsidR="003A6B19" w:rsidRPr="003A6B19" w:rsidRDefault="003A6B19" w:rsidP="003A6B19">
      <w:pPr>
        <w:spacing w:after="0" w:line="240" w:lineRule="auto"/>
        <w:ind w:right="15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організаційно-методичне   забезпечення   програм   розвитку   нашого   навчального закладу;</w:t>
      </w:r>
    </w:p>
    <w:p w:rsidR="003A6B19" w:rsidRPr="003A6B19" w:rsidRDefault="003A6B19" w:rsidP="003A6B19">
      <w:pPr>
        <w:numPr>
          <w:ilvl w:val="0"/>
          <w:numId w:val="25"/>
        </w:num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удосконалення  змісту, форм і методів  навчання та виховання студентської молоді;</w:t>
      </w:r>
    </w:p>
    <w:p w:rsidR="003A6B19" w:rsidRPr="003A6B19" w:rsidRDefault="003A6B19" w:rsidP="003A6B19">
      <w:pPr>
        <w:spacing w:after="0" w:line="240" w:lineRule="auto"/>
        <w:ind w:left="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    розвиток  педагогічної  та  професійної  майстерності  педагогічних працівників, їх загальної культури, створення мотивації і умов для професійного вдосконалення;</w:t>
      </w:r>
    </w:p>
    <w:p w:rsidR="003A6B19" w:rsidRPr="003A6B19" w:rsidRDefault="003A6B19" w:rsidP="003A6B19">
      <w:pPr>
        <w:spacing w:after="0" w:line="240" w:lineRule="auto"/>
        <w:ind w:left="360" w:right="159" w:firstLine="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   інформаційне забезпечення педагогічних працівників із проблем освіти, педагогіки, психології,   інформування   про   досягнення   науки  і  техніки,   передового  педагогічного  досвіду;</w:t>
      </w:r>
    </w:p>
    <w:p w:rsidR="003A6B19" w:rsidRPr="003A6B19" w:rsidRDefault="003A6B19" w:rsidP="003A6B19">
      <w:pPr>
        <w:spacing w:after="0" w:line="240" w:lineRule="auto"/>
        <w:ind w:left="360" w:right="159" w:firstLine="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   організаційно-методична      допомога     у      розвитку      педагогічної      творчості, експериментально-дослідницькій  роботі,   впровадження   результатів   наукових   досліджень, передового досвіду, педагогічних технологій тощо;</w:t>
      </w:r>
    </w:p>
    <w:p w:rsidR="003A6B19" w:rsidRPr="003A6B19" w:rsidRDefault="003A6B19" w:rsidP="003A6B19">
      <w:pPr>
        <w:spacing w:after="0" w:line="240" w:lineRule="auto"/>
        <w:ind w:left="360" w:right="159" w:firstLine="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   створення  комплексно-методичного  забезпечення  дисциплін, розробка та видання навчальних, методичних посібників, рекомендацій, наочних засобів навчання;</w:t>
      </w:r>
    </w:p>
    <w:p w:rsidR="003A6B19" w:rsidRPr="003A6B19" w:rsidRDefault="003A6B19" w:rsidP="003A6B19">
      <w:pPr>
        <w:spacing w:after="0" w:line="240" w:lineRule="auto"/>
        <w:ind w:left="-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-      забезпечення інтеграції навчального процесу, науки і практики;</w:t>
      </w:r>
    </w:p>
    <w:p w:rsidR="003A6B19" w:rsidRPr="003A6B19" w:rsidRDefault="003A6B19" w:rsidP="003A6B19">
      <w:pPr>
        <w:spacing w:after="0" w:line="240" w:lineRule="auto"/>
        <w:ind w:left="-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ab/>
        <w:t xml:space="preserve">      -      підготовка до атестації педагогічних працівників.</w:t>
      </w:r>
    </w:p>
    <w:p w:rsidR="003A6B19" w:rsidRPr="003A6B19" w:rsidRDefault="003A6B19" w:rsidP="003A6B19">
      <w:pPr>
        <w:spacing w:after="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Методична  робота  в  коледжі здійснюється  як  колективно,  так  і  індивідуально. Вона реалізовується   через   діяльність  педагогічної   ради,  методичних  комісій,   циклових   комісій, школи  педагогічної майстерності та молодого  педагога,   проведення   інструктивно-методичних   нарад,   семінарів,   конференцій, педагогічних читань тощо.</w:t>
      </w:r>
    </w:p>
    <w:p w:rsidR="003A6B19" w:rsidRPr="003A6B19" w:rsidRDefault="003A6B19" w:rsidP="003A6B19">
      <w:pPr>
        <w:spacing w:after="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A6B19" w:rsidRPr="003A6B19" w:rsidRDefault="003A6B19" w:rsidP="003A6B19">
      <w:pPr>
        <w:spacing w:after="0" w:line="240" w:lineRule="auto"/>
        <w:ind w:right="159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До </w:t>
      </w:r>
      <w:r w:rsidRPr="003A6B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методичної комісії з предметів загальноосвітнього циклу входять:</w:t>
      </w:r>
    </w:p>
    <w:p w:rsidR="003A6B19" w:rsidRPr="003A6B19" w:rsidRDefault="003A6B19" w:rsidP="003A6B19">
      <w:pPr>
        <w:spacing w:after="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циклова комісія суспільно-гуманітарних дисциплін             (М.В. Андрусь)</w:t>
      </w:r>
    </w:p>
    <w:p w:rsidR="003A6B19" w:rsidRPr="003A6B19" w:rsidRDefault="003A6B19" w:rsidP="003A6B19">
      <w:pPr>
        <w:spacing w:after="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циклова комісія суспільних дисциплін                                   (К.С.Паап)</w:t>
      </w:r>
    </w:p>
    <w:p w:rsidR="003A6B19" w:rsidRPr="003A6B19" w:rsidRDefault="003A6B19" w:rsidP="003A6B19">
      <w:pPr>
        <w:spacing w:after="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циклова комісія природничо – математичних дисциплін     (Б.В. Манохіна)</w:t>
      </w:r>
    </w:p>
    <w:p w:rsidR="003A6B19" w:rsidRPr="003A6B19" w:rsidRDefault="003A6B19" w:rsidP="003A6B19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циклова комісія іноземних мов                                                (Н.Б. Феделещак)      </w:t>
      </w:r>
    </w:p>
    <w:p w:rsidR="003A6B19" w:rsidRPr="003A6B19" w:rsidRDefault="003A6B19" w:rsidP="003A6B19">
      <w:pPr>
        <w:spacing w:after="0" w:line="240" w:lineRule="auto"/>
        <w:ind w:left="-360" w:right="15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A6B19" w:rsidRDefault="003A6B19" w:rsidP="003A6B19">
      <w:pPr>
        <w:spacing w:after="0" w:line="240" w:lineRule="auto"/>
        <w:ind w:left="708" w:right="159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A6B19" w:rsidRDefault="003A6B19" w:rsidP="003A6B19">
      <w:pPr>
        <w:spacing w:after="0" w:line="240" w:lineRule="auto"/>
        <w:ind w:left="708" w:right="159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A6B19" w:rsidRPr="003A6B19" w:rsidRDefault="003A6B19" w:rsidP="003A6B19">
      <w:pPr>
        <w:spacing w:after="0" w:line="240" w:lineRule="auto"/>
        <w:ind w:left="708" w:right="159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</w:t>
      </w:r>
    </w:p>
    <w:p w:rsidR="003A6B19" w:rsidRPr="003A6B19" w:rsidRDefault="003A6B19" w:rsidP="003A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План роботи</w:t>
      </w:r>
      <w:r w:rsidRPr="003A6B1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A6B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методичної комісії  з предметів загальноосвітнього циклу </w:t>
      </w:r>
    </w:p>
    <w:p w:rsidR="003A6B19" w:rsidRPr="003A6B19" w:rsidRDefault="003A6B19" w:rsidP="003A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Природничо-гуманітарного коледжу</w:t>
      </w:r>
    </w:p>
    <w:p w:rsidR="003A6B19" w:rsidRPr="003A6B19" w:rsidRDefault="003A6B19" w:rsidP="003A6B1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ДВНЗ «Ужгородський національний університет»</w:t>
      </w:r>
    </w:p>
    <w:p w:rsidR="003A6B19" w:rsidRPr="003A6B19" w:rsidRDefault="003A6B19" w:rsidP="003A6B19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на 2018-2019 навчальний рік</w:t>
      </w:r>
    </w:p>
    <w:p w:rsidR="003A6B19" w:rsidRPr="003A6B19" w:rsidRDefault="003A6B19" w:rsidP="003A6B19">
      <w:pPr>
        <w:spacing w:after="0" w:line="240" w:lineRule="auto"/>
        <w:ind w:left="708" w:right="1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A6B19" w:rsidRPr="003A6B19" w:rsidRDefault="003A6B19" w:rsidP="003A6B19">
      <w:pPr>
        <w:numPr>
          <w:ilvl w:val="0"/>
          <w:numId w:val="26"/>
        </w:numPr>
        <w:spacing w:after="0" w:line="240" w:lineRule="auto"/>
        <w:ind w:right="159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Організаційна робота</w:t>
      </w:r>
    </w:p>
    <w:p w:rsidR="003A6B19" w:rsidRPr="003A6B19" w:rsidRDefault="003A6B19" w:rsidP="003A6B19">
      <w:pPr>
        <w:spacing w:after="0" w:line="240" w:lineRule="auto"/>
        <w:ind w:left="2832" w:right="15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0"/>
        <w:gridCol w:w="1656"/>
        <w:gridCol w:w="2551"/>
        <w:gridCol w:w="1100"/>
      </w:tblGrid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з/п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Назва заходу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Термін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виконання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Виконавець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основних  напрямків     роботи     методичної  та циклових комісій коледжу.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Серпень-вересень .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навч. роботи. Члени методичної комісій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Обговорення     та     затвердження плану роботи методичної комісії.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Перше засідання методичної комісії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методичної комісії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Огляд нормативних документів МОН України та ознайомлення педагогів зі змінами.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Перше засідання методичної комісії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методичної комісії. Голови циклових комісій.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Обговорення     та     затвердження навчальних,   календарно-тематичних   планів    та   робочих програм викладачів.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Перше засідання методичної комісії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методичної комісії. Голови циклових комісій.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rPr>
          <w:trHeight w:val="1035"/>
        </w:trPr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Затвердження      планів      роботи циклових комісій.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Перше засідання методичної комісії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навч. роботи. Голова методичної комісії.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rPr>
          <w:trHeight w:val="330"/>
        </w:trPr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роботи школи педагогічної майстерності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 - жовтень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навч. роботи. Викладачі -методисти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 контролю навчально-виховного процесу: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  відвідування     аудиторних    та </w:t>
            </w: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виховних занять;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  налагодження  системи взаємо- відвідування;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  проведення  моніторингу знань,  умінь і навичок студентів.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Протягом навчального року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Заступник директора з навч. роботи. Заступник директора </w:t>
            </w: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з вих. роботи. Голова методичної комісії. Голови циклових комісій. 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rPr>
          <w:trHeight w:val="1650"/>
        </w:trPr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роботи щодо актуалізації   та внесенню змін до     Положення       про організацію та методику проведення поточного та підсумкового контролю знань студентів.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Вересень- жовтень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Заступник директора з навч. роботи. Голова методичної комісії. 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rPr>
          <w:trHeight w:val="270"/>
        </w:trPr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Організація роботи щодо створення  банку баз навчальних та робочих програм відповідно до наказів МОН:  № 570 від01.06.18 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рекомендацій з навчально-методичного забезпечення 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№1/9-434 від 09.07.18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вересень-жовтень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навч. роботи; Голова методичної комісії. Голови циклових комісій.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Розроблення    графіка   проведення предметних    олімпіад,   конкурсів, конференцій тощо (різних етапів).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вересень-жовтень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навч. роботи. Заступник директора з вих. роботи.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900260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 роботи щодо розширення методичного забезпечення   навчальних     кабінетів 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  року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tabs>
                <w:tab w:val="left" w:pos="1572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навч. роботи. Голова методичної комісії. Завідувачі кабінетів</w:t>
            </w:r>
          </w:p>
        </w:tc>
        <w:tc>
          <w:tcPr>
            <w:tcW w:w="110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3A6B19" w:rsidRPr="003A6B19" w:rsidRDefault="003A6B19" w:rsidP="003A6B19">
      <w:pPr>
        <w:spacing w:after="0" w:line="240" w:lineRule="auto"/>
        <w:ind w:right="15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A6B19" w:rsidRPr="003A6B19" w:rsidRDefault="003A6B19" w:rsidP="003A6B19">
      <w:pPr>
        <w:spacing w:after="0" w:line="240" w:lineRule="auto"/>
        <w:ind w:left="348" w:right="159" w:firstLine="106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    2. Навчально-методична на наукова робота</w:t>
      </w:r>
    </w:p>
    <w:p w:rsidR="003A6B19" w:rsidRPr="003A6B19" w:rsidRDefault="003A6B19" w:rsidP="003A6B19">
      <w:pPr>
        <w:spacing w:after="0" w:line="240" w:lineRule="auto"/>
        <w:ind w:left="348" w:right="159" w:firstLine="106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0"/>
        <w:gridCol w:w="1656"/>
        <w:gridCol w:w="2551"/>
        <w:gridCol w:w="1098"/>
      </w:tblGrid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Назва заходу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Термін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виконання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Виконавець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tabs>
                <w:tab w:val="left" w:pos="3852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   засідань     методичних  комісій коледжу  (тематика додається)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Щомісяця   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навч. роботи. Голова методичної комісії.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Розроблення  методичних рекомендацій  для роботи циклових комісій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Вересень-грудень 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навч. роботи. Голови методичних комісій.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    методичних   тижнів циклових     комісій       (згідно       з графіком)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навчального року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циклових комісій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Тижнів наук, що включають наступне: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 студентські конференції;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 фахові, інтелектуальні та художні конкурси, олімпіади;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Протягом навчального року 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циклових комісій, студрада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Вироблення    банку     завдань     та методики     підготовки     учасників предметних олімпіад.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Вересень-листопад 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Голови циклових комісій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Вивчення  досвіду роботи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викладачів зі студентами-</w:t>
            </w: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призерами   предметних   олімпіад і конкурсів,   впровадження   його   у практику підготовки учасників.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Протягом навчального </w:t>
            </w: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року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Викладачі-методисти. Голови </w:t>
            </w: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циклових комісій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Участь      студентів та викладачів     у роботі Малої академії наук України 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методичної комісії. Голови циклових комісій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rPr>
          <w:trHeight w:val="315"/>
        </w:trPr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8. 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документації щодо атестації педагогічних працівників закладу та вивчення їх роботи за між атестаційний період.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Січень - квітень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навч. роботи. Голова методичної комісії.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3A6B19" w:rsidRPr="003A6B19" w:rsidRDefault="003A6B19" w:rsidP="003A6B19">
      <w:pPr>
        <w:spacing w:after="0" w:line="240" w:lineRule="auto"/>
        <w:ind w:left="2124" w:right="159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     3. Профорієнтаційна та виховна робота</w:t>
      </w:r>
    </w:p>
    <w:p w:rsidR="003A6B19" w:rsidRPr="003A6B19" w:rsidRDefault="003A6B19" w:rsidP="003A6B19">
      <w:pPr>
        <w:spacing w:after="0" w:line="240" w:lineRule="auto"/>
        <w:ind w:left="2124" w:right="159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0"/>
        <w:gridCol w:w="1656"/>
        <w:gridCol w:w="2551"/>
        <w:gridCol w:w="1098"/>
      </w:tblGrid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Назва заходу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Виконавець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Центру профорієнтаційної роботи   для   розроблення  заходів  та методик їх проведення.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Вересень-листопад  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вих. роботи. Голова методичної комісії.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інформаційного банку «Наш потенційний абітурієнт»: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 інформація    про   ЗОШ  І – ІІ  ст. Закарпатської обл..</w:t>
            </w:r>
          </w:p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 інформація         про      ПТУ       зі спорідненими спеціальностями;</w:t>
            </w:r>
          </w:p>
          <w:p w:rsidR="003A6B19" w:rsidRPr="003A6B19" w:rsidRDefault="003A6B19" w:rsidP="003A6B19">
            <w:pPr>
              <w:tabs>
                <w:tab w:val="left" w:pos="3852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 інформація  про  сільські та селищі ради  для  подальшої   співпраці    та пропаганди навчального закладу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Вересень-листопад 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вих. роботи. Зав. комп’ютерними лабораторіями.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Оновлення           профорієнтаційної сторінки      на      сайті      коледжу, актуалізація матеріалу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Заступник директора з вих. роботи. Зав. комп’ютерними лабораторіями. Голови циклових комісії 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  та  видання   довідника вступникам      до        Природничо-гуманітарного коледжу на 2018 р.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Жовтень-грудень 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Директор. Заступник директора з вих. роботи.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Завершення роботи над методичним посібником «На допомогу академнаставникові»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Грудень – січень 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вих. роботи. Завідувач бібліотекою.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tabs>
                <w:tab w:val="left" w:pos="3864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практичних семінарів із удосконалення методики проведення виховних заходів в академгрупах (за окремою тематикою.)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Листопад-грудень Січень-березень 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вих. роботи. Куратори груп.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6B19" w:rsidRPr="003A6B19" w:rsidTr="00F901EC">
        <w:trPr>
          <w:trHeight w:val="587"/>
        </w:trPr>
        <w:tc>
          <w:tcPr>
            <w:tcW w:w="72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080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методичного тижня виховної роботи.</w:t>
            </w:r>
          </w:p>
        </w:tc>
        <w:tc>
          <w:tcPr>
            <w:tcW w:w="1656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Лютий  </w:t>
            </w:r>
          </w:p>
        </w:tc>
        <w:tc>
          <w:tcPr>
            <w:tcW w:w="2551" w:type="dxa"/>
            <w:shd w:val="clear" w:color="auto" w:fill="auto"/>
          </w:tcPr>
          <w:p w:rsidR="003A6B19" w:rsidRPr="003A6B19" w:rsidRDefault="003A6B19" w:rsidP="003A6B19">
            <w:pPr>
              <w:tabs>
                <w:tab w:val="left" w:pos="1572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6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вих. роботи. Куратори груп.</w:t>
            </w:r>
          </w:p>
        </w:tc>
        <w:tc>
          <w:tcPr>
            <w:tcW w:w="1098" w:type="dxa"/>
            <w:shd w:val="clear" w:color="auto" w:fill="auto"/>
          </w:tcPr>
          <w:p w:rsidR="003A6B19" w:rsidRPr="003A6B19" w:rsidRDefault="003A6B19" w:rsidP="003A6B19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3A6B19" w:rsidRPr="003A6B19" w:rsidRDefault="003A6B19" w:rsidP="003A6B19">
      <w:pPr>
        <w:spacing w:after="0" w:line="240" w:lineRule="auto"/>
        <w:ind w:left="-360" w:right="15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A6B19" w:rsidRPr="003A6B19" w:rsidRDefault="003A6B19" w:rsidP="003A6B19">
      <w:pPr>
        <w:spacing w:after="0" w:line="240" w:lineRule="auto"/>
        <w:ind w:left="-360" w:right="15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A6B19" w:rsidRPr="003A6B19" w:rsidRDefault="003A6B19" w:rsidP="003A6B19">
      <w:pPr>
        <w:spacing w:after="0" w:line="240" w:lineRule="auto"/>
        <w:ind w:left="-360" w:right="1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6B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План методичної роботи може бути доповнений та удосконалений відповідно до потреб навчально-виховного процесу та вимог МОН України.</w:t>
      </w:r>
    </w:p>
    <w:p w:rsidR="003A6B19" w:rsidRPr="003A6B19" w:rsidRDefault="003A6B19" w:rsidP="003A6B19">
      <w:pPr>
        <w:spacing w:after="0" w:line="240" w:lineRule="auto"/>
        <w:ind w:left="-360" w:right="15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85865" w:rsidRPr="00E85865" w:rsidRDefault="00E85865" w:rsidP="00E8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858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5. Організація виховного процесу </w:t>
      </w:r>
    </w:p>
    <w:p w:rsidR="005506B0" w:rsidRPr="005506B0" w:rsidRDefault="005506B0" w:rsidP="00E85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5506B0" w:rsidRPr="005506B0" w:rsidRDefault="005506B0" w:rsidP="005506B0">
      <w:pPr>
        <w:tabs>
          <w:tab w:val="left" w:pos="28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1. Національно-патріотичне та громадянськевиховання:</w:t>
      </w:r>
    </w:p>
    <w:p w:rsidR="005506B0" w:rsidRPr="005506B0" w:rsidRDefault="005506B0" w:rsidP="005506B0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формування національної свідомості, розвиток почуття гідності, самоповаги, формування у особистості патріота та громадянина; </w:t>
      </w:r>
    </w:p>
    <w:p w:rsidR="005506B0" w:rsidRPr="005506B0" w:rsidRDefault="005506B0" w:rsidP="005506B0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збереження і примноження українських традицій, виховання шанобливого ставлення до українських святинь та державно їсимволіки;</w:t>
      </w:r>
    </w:p>
    <w:p w:rsidR="005506B0" w:rsidRPr="005506B0" w:rsidRDefault="005506B0" w:rsidP="005506B0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формування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високої</w:t>
      </w:r>
      <w:r w:rsidRPr="005506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мовної</w:t>
      </w:r>
      <w:r w:rsidRPr="005506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культури;</w:t>
      </w:r>
    </w:p>
    <w:p w:rsidR="005506B0" w:rsidRPr="005506B0" w:rsidRDefault="005506B0" w:rsidP="005506B0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набуття та усвідомлення історичних знань, пропаганда культурних надбань свого народу;</w:t>
      </w:r>
    </w:p>
    <w:p w:rsidR="005506B0" w:rsidRPr="005506B0" w:rsidRDefault="005506B0" w:rsidP="005506B0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досягнення високої культури міжнаціональних відносин, поваги до всіх націй, народностей і віросповідань;</w:t>
      </w:r>
    </w:p>
    <w:p w:rsidR="005506B0" w:rsidRPr="005506B0" w:rsidRDefault="005506B0" w:rsidP="005506B0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формування поваги і любові до своєї рідної землі, свого міста, університету.</w:t>
      </w:r>
    </w:p>
    <w:tbl>
      <w:tblPr>
        <w:tblpPr w:leftFromText="180" w:rightFromText="180" w:bottomFromText="200" w:vertAnchor="text" w:horzAnchor="margin" w:tblpXSpec="center" w:tblpY="1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725"/>
        <w:gridCol w:w="3237"/>
      </w:tblGrid>
      <w:tr w:rsidR="005506B0" w:rsidRPr="005506B0" w:rsidTr="00203949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та форма проведення заходу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5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Урочисті заходи присвячені Дню знань: святкова лінійка»Ласкаво просимо! Коледж чекає на вас!»</w:t>
            </w:r>
            <w:r w:rsidRPr="005506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; участь в урочистому посвячені у студенти УжНУ.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</w:rPr>
              <w:t>03. 09. 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самоврядування.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5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Екскурсія студентів нового набору по м. Ужгород.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</w:rPr>
              <w:t>03. 09. 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Куратори груп І курсів.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5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 історико-краєзнавчих екскурсій по місту та Закарпатській області для студентів коледжу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Куратори груп,  циклова комісія туризмознавчих дисциплін.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заходів до Міжнародного Дня миру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 09. 2018р.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Святковий захід до</w:t>
            </w:r>
            <w:r w:rsidRPr="005506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захисника України</w:t>
            </w:r>
          </w:p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14.10. 2018р.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Відзначення річниці визволення України від німецько-фашистських загарбників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 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дисциплін,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Участь у заходах до 7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-ї річниці УжНУ (за окремим планом)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 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, студентське самоврядування</w:t>
            </w:r>
          </w:p>
        </w:tc>
      </w:tr>
      <w:tr w:rsidR="005506B0" w:rsidRPr="005506B0" w:rsidTr="00203949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заходів до Всесвітнього дня гідності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20.10.2018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дисциплін, 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 Дня першокурсника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, студентське самоврядування</w:t>
            </w:r>
          </w:p>
        </w:tc>
      </w:tr>
      <w:tr w:rsidR="005506B0" w:rsidRPr="0090026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заходів до Дня української писемності та мови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9.11.2018р.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гуманітарних дисциплін, студентське самоврядування</w:t>
            </w:r>
          </w:p>
        </w:tc>
      </w:tr>
      <w:tr w:rsidR="005506B0" w:rsidRPr="0090026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Проведення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обласної студентської конференції «Наша мова єднання – це українська»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9.11.2018р.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5506B0" w:rsidRPr="005506B0" w:rsidTr="00203949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Участь у Всеукраїнських, міських, районних заходах щодо вшанування пам’яті жертв Голодомору 1932- 1933 років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</w:tc>
      </w:tr>
      <w:tr w:rsidR="005506B0" w:rsidRPr="005506B0" w:rsidTr="00203949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Презентація мтудентського науково-художнього проекту « Щоб пам'ятали люди…» присвяченого пам'яті жертв Голодомору 1932-33рр.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 2018р.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Відзначення Дня збройних сил України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12. 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Куратори груп, циклова комісія фізичного виховання,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заходів до Дня соборності України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22. 01. 2019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</w:tc>
      </w:tr>
      <w:tr w:rsidR="005506B0" w:rsidRPr="005506B0" w:rsidTr="00203949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16.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 конкурсу курсових робіт та наукових публікацій студентів з національно-патріотичної тематики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Квітень-травень 2019р.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наукове товариство</w:t>
            </w:r>
          </w:p>
        </w:tc>
      </w:tr>
      <w:tr w:rsidR="005506B0" w:rsidRPr="0090026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заходів до Міжнародного дня рідної мови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 2019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5506B0" w:rsidRPr="0090026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Організація і проведення Всеукраїнської студентської олімпіади з української мови для представників національних меншин-студентів ВНЗ І-ІІр.а.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 2019р.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Відзначення Дня Героїв Небесної Сотні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 02. 2019р.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Заходи з ушанування пам’яті бійців, загиблих під час АТО, про героїчні вчинки співвітчизників, які виступили на захист незалежності та територіальної цілісності України: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            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проведення виховних годин,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тематичних бесід, зустрічей, пошукова діяльність.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06B0" w:rsidRPr="0090026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Проведення Тижневика </w:t>
            </w:r>
          </w:p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Т.Г. Шевченка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 2019р.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Проведення заходів, присвячених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Карпатській Україні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 2019р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06B0" w:rsidRPr="005506B0" w:rsidTr="00203949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заходів до Дня пам’яті Чорнобильської трагедії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 04. 2019р.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Відзначення Дня пам’яті та примирення, 74-ї річниці Перемоги над нацизмом у Європі та 74-ї річниці завершення Другої світової війни. Урочисті заходи та зустрічі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 2019р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Орієнтовні теми для вих</w:t>
            </w: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овних годин»:</w:t>
            </w:r>
          </w:p>
          <w:p w:rsidR="005506B0" w:rsidRPr="005506B0" w:rsidRDefault="005506B0" w:rsidP="005506B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«Історія навчального закладу»</w:t>
            </w:r>
          </w:p>
          <w:p w:rsidR="005506B0" w:rsidRPr="005506B0" w:rsidRDefault="005506B0" w:rsidP="005506B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«Символіка  України. Історія виникнення, її значення».</w:t>
            </w:r>
          </w:p>
          <w:p w:rsidR="005506B0" w:rsidRPr="005506B0" w:rsidRDefault="005506B0" w:rsidP="005506B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«Патріотизм як важливий чинник життя людини»</w:t>
            </w:r>
          </w:p>
          <w:p w:rsidR="005506B0" w:rsidRPr="005506B0" w:rsidRDefault="005506B0" w:rsidP="005506B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«Героїчне минуле України»</w:t>
            </w:r>
          </w:p>
          <w:p w:rsidR="005506B0" w:rsidRPr="005506B0" w:rsidRDefault="005506B0" w:rsidP="005506B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«Значущі історичні особистості»</w:t>
            </w:r>
          </w:p>
          <w:p w:rsidR="005506B0" w:rsidRPr="005506B0" w:rsidRDefault="005506B0" w:rsidP="005506B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«Сучасна Україна: виклики часу»</w:t>
            </w:r>
          </w:p>
          <w:p w:rsidR="005506B0" w:rsidRPr="005506B0" w:rsidRDefault="005506B0" w:rsidP="005506B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мови рідної, юначе,й народу нашого нема».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 тематичних екскурсій, туристичних поїздок, походів (як в Закарпатській області, за її межами, так і у близькому зубубіжжі).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Перегляд і обговорення документальних та художніх фільмівнаціонально-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патріотичної тематики.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Тематичні екскурсії за програмою співпраці із меморіальним музеєм-запоідником І.Я. Франка.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:rsidR="005506B0" w:rsidRPr="005506B0" w:rsidRDefault="005506B0" w:rsidP="005506B0">
      <w:pPr>
        <w:tabs>
          <w:tab w:val="left" w:pos="28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Професійне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виховання:</w:t>
      </w:r>
    </w:p>
    <w:p w:rsidR="005506B0" w:rsidRPr="005506B0" w:rsidRDefault="005506B0" w:rsidP="005506B0">
      <w:pPr>
        <w:tabs>
          <w:tab w:val="left" w:pos="28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506B0" w:rsidRPr="005506B0" w:rsidRDefault="005506B0" w:rsidP="005506B0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формування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свідомого, творчого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ставлення до праці як вищої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цінності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людини і суспільства;</w:t>
      </w:r>
    </w:p>
    <w:p w:rsidR="005506B0" w:rsidRPr="005506B0" w:rsidRDefault="005506B0" w:rsidP="005506B0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формування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свідомого та відповідального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ставлення до навчання, оволодіння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професією;</w:t>
      </w:r>
    </w:p>
    <w:p w:rsidR="005506B0" w:rsidRPr="005506B0" w:rsidRDefault="005506B0" w:rsidP="005506B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розвиток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ділових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якостей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особистості, організованості, дисциплінованості;</w:t>
      </w:r>
    </w:p>
    <w:p w:rsidR="005506B0" w:rsidRPr="005506B0" w:rsidRDefault="005506B0" w:rsidP="005506B0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підготовка до життя в умовах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ринкової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економіки та конкурентоспроможності.</w:t>
      </w:r>
    </w:p>
    <w:tbl>
      <w:tblPr>
        <w:tblpPr w:leftFromText="180" w:rightFromText="180" w:bottomFromText="200" w:vertAnchor="text" w:horzAnchor="margin" w:tblpXSpec="center" w:tblpY="182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2009"/>
        <w:gridCol w:w="3147"/>
      </w:tblGrid>
      <w:tr w:rsidR="005506B0" w:rsidRPr="005506B0" w:rsidTr="00203949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та форма проведення заходу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6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Тематичні години про значущість та актуальність професії та нові досягнення в галузі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Протягом року (відповідно до календаря професійних свят)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Голови циклових комісій та куратори груп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6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Святкові заходи до Всесвітнього дня молоді (10 листопада) та Дня студента (17 листопада)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Листопад 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6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 науково-практичних конференцій та участь в науково-практичних конференція в інших навчальних закладах.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Тематичні виховні години для студентів випускних груп на тему «Законодавчо-нормативна база в галузі працевлаштування випускників вищих навчальних закладів».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Квітень 2019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Зустріч із працівниками різних спеціальностей (випускниками коледжу та провідними фахівцями в економічній, правоохоронній, туристичній та ІТ-галузях)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Свято вручення дипломів випускникам коледжу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</w:tbl>
    <w:p w:rsidR="005506B0" w:rsidRPr="005506B0" w:rsidRDefault="005506B0" w:rsidP="00550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Політичне та правове виховання</w:t>
      </w:r>
      <w:r w:rsidRPr="005506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506B0">
        <w:rPr>
          <w:rFonts w:ascii="Times New Roman" w:eastAsia="Calibri" w:hAnsi="Times New Roman" w:cs="Times New Roman"/>
          <w:sz w:val="24"/>
          <w:szCs w:val="24"/>
        </w:rPr>
        <w:t>оволодіння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правовими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знаннями, положеннями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Конституції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України;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формування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політичної та правової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культури;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виховання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поваги до законів і норм співжиття у своєму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колективі та суспільстві;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 спонукання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студентів до активної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протидії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правопорушенням, антигромадянської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позиції.</w:t>
      </w:r>
    </w:p>
    <w:tbl>
      <w:tblPr>
        <w:tblpPr w:leftFromText="180" w:rightFromText="180" w:bottomFromText="200" w:vertAnchor="text" w:horzAnchor="margin" w:tblpXSpec="center" w:tblpY="182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867"/>
        <w:gridCol w:w="2552"/>
      </w:tblGrid>
      <w:tr w:rsidR="005506B0" w:rsidRPr="005506B0" w:rsidTr="00203949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та форма проведення заходу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7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Бесіди в академічних групах з питань ознайомлення студентів, у т.ч. мешканців гуртожитку, з правилами внутрішнього розпорядку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 2018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7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 Міжнародного дня захисту прав людини. Студентська конференція, зустріч з працівниками правоохоронних органів.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10.12. 2018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7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 Дня Європи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 2019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Конференції, семінари, круглі столи, дискусії з політико-правових проблем розбудови демократичної держави та соціально-економічного розвитку в Україні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Зустрічі студентів із політичними діячами, представниками різних гілок влади, місцевого самоврядування.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конференцій, круглих столів та надання допомоги з питань виявлення і попередження домашнього насилля у сім'ях студентів.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Викладачі юридичних дисциплін, психолог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заходів із вивчення ситуації та попередження випадків булінгу у студентському середовищі.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Психолог; куратори груп; студентське самоврядування.</w:t>
            </w:r>
          </w:p>
        </w:tc>
      </w:tr>
      <w:tr w:rsidR="005506B0" w:rsidRPr="005506B0" w:rsidTr="00203949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Лекції, бесіди провідних викладачів кафедр з питань зовнішньої та внутрішньої політики України, питань економічного і культурного розвитку України та Закарпаття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</w:tbl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Морально-етичне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виховання</w:t>
      </w:r>
      <w:r w:rsidRPr="005506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утвердження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моральних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цінностей;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формування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високих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моральних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якостей;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виховання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культури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поведінки студента в університеті, гуртожитках  та за їх межами;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-спонукання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студентів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до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активної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протидії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аморальності, вживанню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алкогольних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напоїв, палінню, наркоманії.</w:t>
      </w:r>
    </w:p>
    <w:tbl>
      <w:tblPr>
        <w:tblpPr w:leftFromText="180" w:rightFromText="180" w:bottomFromText="200" w:vertAnchor="text" w:horzAnchor="margin" w:tblpXSpec="center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985"/>
        <w:gridCol w:w="3147"/>
      </w:tblGrid>
      <w:tr w:rsidR="005506B0" w:rsidRPr="005506B0" w:rsidTr="00203949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та форма проведення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8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бесід в академічних групах з актуальних питань морального виховання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8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 Міжнародного дня відмови від паління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8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заходів з нагоди відзначення Міжнародного дня толерантності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 Міжнародного дня боротьби проти фашизму, расизму і антисемітизму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Відзначення Дня святого Миколая. Волонтерська акція «Подарунок від Миколая» лдя дітей-сиріт та із багатодітних сімей.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 2018.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розважальної програми до Дня Святого Валентина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 2019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тематичних читацьких конференцій та диспутів за художніми творами на морально– етичну тематику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Працівники бібліотеки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Участь у Всеукраїнській благодійній акції «Від серця до серця»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Куратори груп; студентське самовряядування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бесід, диспутів, круглих столів, спрямованих на виховання морально–етичних засад поведінки і світогляду студентської молоді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превентивних заходів із запобігання тютюнової, алкогольної та наркотичної залежності, профілактики захворювань на СНІД тощо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майстер-класів із хенд-мейду,кулінарії та ведення побуту для мешканців гуртожитку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вихователі гуртожитку, викладачі.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Трудове та екологічне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виховання</w:t>
      </w:r>
      <w:r w:rsidRPr="005506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506B0">
        <w:rPr>
          <w:rFonts w:ascii="Times New Roman" w:eastAsia="Calibri" w:hAnsi="Times New Roman" w:cs="Times New Roman"/>
          <w:sz w:val="24"/>
          <w:szCs w:val="24"/>
        </w:rPr>
        <w:t>формування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екологічної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культури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особистості, почуття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відповідальності за природу;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залучення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студентів до активної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природоохоронної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діяльності.</w:t>
      </w:r>
    </w:p>
    <w:tbl>
      <w:tblPr>
        <w:tblpPr w:leftFromText="180" w:rightFromText="180" w:bottomFromText="200" w:vertAnchor="text" w:horzAnchor="margin" w:tblpXSpec="center" w:tblpY="182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996"/>
        <w:gridCol w:w="3147"/>
      </w:tblGrid>
      <w:tr w:rsidR="005506B0" w:rsidRPr="005506B0" w:rsidTr="00203949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та форма проведення заходу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9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проведення фотоконкурсу «Цікавинки мого краю»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Березень-квітень 2019р.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9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читань, «круглих столів», присвячених Дню довкілля, здоров’ю, екології та єдності з природою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19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проведення акцій з благоустрою прилеглої території і приміщень в університеті та у гуртожитках ( «Чистий тетвер», День чистого довкілля тощо)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Участь у Всеукраїнських акціях з благоустрою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Викладачі туризмознавчих та природничих дисциплін; 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заходів, передбачених Екологічною акцією «Закарпаттю – чисте майбутнє», започатковане студентами коледжу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Художньо-естетичне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виховання</w:t>
      </w:r>
      <w:r w:rsidRPr="005506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оволодіння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духовними і культурними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надбаннями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українського народу та людства;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формування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естетичних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смаків і культури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поведінки;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організація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змістовного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дозвілля;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розвиток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талантів і художніх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творчих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 xml:space="preserve">здібностей. 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bottomFromText="200" w:vertAnchor="text" w:horzAnchor="margin" w:tblpXSpec="center" w:tblpY="18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25"/>
        <w:gridCol w:w="3236"/>
      </w:tblGrid>
      <w:tr w:rsidR="005506B0" w:rsidRPr="005506B0" w:rsidTr="00203949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та форма проведення заходу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0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мистецького конкурсу художньої самодіяльності «Студентська осінь»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 2018р.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0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Традиційний фестиваль студентської кухні «Студентський смак»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Вихователі гуртожитку, 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Залучення студентів до участі в міжнародних і всеукраїнських конкурсах, виставках, до концертної діяльності в місті, області, регіоні на сценічних майданчиках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та проведення конкурсів студентської творчості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Жовтень-листопад 2018р.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 Міжнародного дня театру: відвідування театрів та перегляд вистав, зустрічі з акторами Закарпатського драматичного театру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 2019р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лінгвістичних наук,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Відзначення Дня сміху: розважальна програма в коледжі; «Вечір студентського гумору»</w:t>
            </w:r>
          </w:p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 2019р.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фотоконкурсу «В об’єктиві рідний коледж</w:t>
            </w: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»!</w:t>
            </w:r>
          </w:p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Квітень-травень 2019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вечорів відпочинку студентів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Відвідування музеїв, художніх виставок тощо ( за планами роботи  кураторів та поточними подіями)</w:t>
            </w:r>
          </w:p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:rsidR="005506B0" w:rsidRPr="005506B0" w:rsidRDefault="005506B0" w:rsidP="0055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bottomFromText="200" w:vertAnchor="text" w:horzAnchor="margin" w:tblpXSpec="center" w:tblpY="18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25"/>
        <w:gridCol w:w="3236"/>
      </w:tblGrid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Зустрічі з відомими письменниками, художниками тощо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</w:tbl>
    <w:p w:rsidR="005506B0" w:rsidRPr="005506B0" w:rsidRDefault="005506B0" w:rsidP="00550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7.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Фізичне виховання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>(за окремим планом спортивно-масових заходів):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>- повноцінне медичне обслуговування;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- оптимізація режи</w:t>
      </w:r>
      <w:r w:rsidRPr="005506B0">
        <w:rPr>
          <w:rFonts w:ascii="Times New Roman" w:eastAsia="Calibri" w:hAnsi="Times New Roman" w:cs="Times New Roman"/>
          <w:sz w:val="24"/>
          <w:szCs w:val="24"/>
        </w:rPr>
        <w:t>му навчально-виховного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процесу;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розвиток у молоді потреби у здоровому способі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життя;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вироблення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відповідального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ставлення до власного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здоров’я  та здоров’я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оточуючих;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розвиток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фізичних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можливостей, укріплення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здоров’я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студентів;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залучення до фізичної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культури і спорту всіх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студентів;</w:t>
      </w:r>
    </w:p>
    <w:p w:rsidR="005506B0" w:rsidRPr="005506B0" w:rsidRDefault="005506B0" w:rsidP="00550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- досягнення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високих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результатів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у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спорті.</w:t>
      </w:r>
    </w:p>
    <w:tbl>
      <w:tblPr>
        <w:tblpPr w:leftFromText="180" w:rightFromText="180" w:bottomFromText="200" w:vertAnchor="text" w:horzAnchor="margin" w:tblpXSpec="center" w:tblpY="182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009"/>
        <w:gridCol w:w="3147"/>
      </w:tblGrid>
      <w:tr w:rsidR="005506B0" w:rsidRPr="005506B0" w:rsidTr="00203949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та форма проведення заходу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1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Залучення студентів до спортивних секцій і організація їх занять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1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спортивних команд </w:t>
            </w:r>
            <w:r w:rsidRPr="00550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коледжу </w:t>
            </w: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районних, обласних, всеукраїнських змаганнях</w:t>
            </w:r>
          </w:p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1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мині-спартакіади до Міжнародного дня студентського спорту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 2018р.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спартакіади серед студентів, які мешкають  у гуртожитку</w:t>
            </w:r>
          </w:p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 2018р., квітень 2019р.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спортивно-масових заходах коледжу, УжНУ та області (за окремим планом спортивно-масових заходів)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</w:tbl>
    <w:p w:rsidR="005506B0" w:rsidRPr="005506B0" w:rsidRDefault="005506B0" w:rsidP="0055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Робота Студентської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ради та Профкому студентів: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506B0" w:rsidRPr="005506B0" w:rsidRDefault="005506B0" w:rsidP="005506B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розвиток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самодіяльності та ініціативи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студентів, залучення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їх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до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активної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участі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r w:rsidRPr="005506B0">
        <w:rPr>
          <w:rFonts w:ascii="Times New Roman" w:eastAsia="Calibri" w:hAnsi="Times New Roman" w:cs="Times New Roman"/>
          <w:sz w:val="24"/>
          <w:szCs w:val="24"/>
        </w:rPr>
        <w:t>громадському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житті;</w:t>
      </w:r>
    </w:p>
    <w:p w:rsidR="005506B0" w:rsidRPr="005506B0" w:rsidRDefault="005506B0" w:rsidP="005506B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активізація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студентського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життя;</w:t>
      </w:r>
    </w:p>
    <w:p w:rsidR="005506B0" w:rsidRPr="005506B0" w:rsidRDefault="005506B0" w:rsidP="005506B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захист прав та інтересів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студентства;</w:t>
      </w:r>
    </w:p>
    <w:p w:rsidR="005506B0" w:rsidRPr="005506B0" w:rsidRDefault="005506B0" w:rsidP="005506B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розвиток та підтримка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різноманітних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молодіжних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об’єднань.</w:t>
      </w:r>
    </w:p>
    <w:tbl>
      <w:tblPr>
        <w:tblpPr w:leftFromText="180" w:rightFromText="180" w:bottomFromText="200" w:vertAnchor="text" w:horzAnchor="margin" w:tblpXSpec="center" w:tblpY="182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843"/>
        <w:gridCol w:w="1984"/>
      </w:tblGrid>
      <w:tr w:rsidR="005506B0" w:rsidRPr="005506B0" w:rsidTr="00203949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та форма проведення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5506B0" w:rsidRPr="005506B0" w:rsidTr="00203949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Ознайомлення студентів перших курсів із навчальним закладом та роботою студентської 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Вересень </w:t>
            </w: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</w:rPr>
              <w:t>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Святкова програма до Дня працівника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 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Участь у заході «Студентська осінь»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Вересень-</w:t>
            </w: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жовтень 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Студентське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відбірково етапу конкурсу «Кращий студент 2018»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Вересень-жовтень 2018р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конкурсу на кращу кімнату у студентському гуртожитку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Проведенння Дня першокурсника</w:t>
            </w:r>
          </w:p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 святкових заходів  до Дня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Заслуховування на засіданні студради студентів, що мають пропуски занять та незадовільні оцінки.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підсумків роботи студради за навчальний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 2018р., червень 2019р.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Вивчення стану підготовки студентів до з заліково-екзаменаційних сесій.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2018р., травень 2019р.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благодійної акції для дітей–сиріт «Миколайчики».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 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заходів до Дня Святого 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 2019р.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спортивних змагань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профорієнтаційної роботи (за окремою програмою)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студентського  дозвілля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</w:tbl>
    <w:p w:rsidR="005506B0" w:rsidRPr="005506B0" w:rsidRDefault="005506B0" w:rsidP="005506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06B0">
        <w:rPr>
          <w:rFonts w:ascii="Times New Roman" w:eastAsia="Calibri" w:hAnsi="Times New Roman" w:cs="Times New Roman"/>
          <w:b/>
          <w:sz w:val="24"/>
          <w:szCs w:val="24"/>
        </w:rPr>
        <w:t>9. Організаційно-методичні заходи та регламент роботи:</w:t>
      </w:r>
    </w:p>
    <w:p w:rsidR="005506B0" w:rsidRPr="005506B0" w:rsidRDefault="005506B0" w:rsidP="005506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6B0" w:rsidRPr="005506B0" w:rsidRDefault="005506B0" w:rsidP="005506B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забезпечення системно-цільового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підходу до плану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ваннявиховної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роботи;</w:t>
      </w:r>
    </w:p>
    <w:p w:rsidR="005506B0" w:rsidRPr="005506B0" w:rsidRDefault="005506B0" w:rsidP="005506B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покращення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науково-методичного забезпечення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діяльності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деканатів, кафедр у вирішенні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питань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виховної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 xml:space="preserve">роботи; </w:t>
      </w:r>
    </w:p>
    <w:p w:rsidR="005506B0" w:rsidRPr="005506B0" w:rsidRDefault="005506B0" w:rsidP="005506B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колегіальне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обговорення і прийняття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рішень з питань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виховної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роботи;</w:t>
      </w:r>
    </w:p>
    <w:p w:rsidR="005506B0" w:rsidRPr="005506B0" w:rsidRDefault="005506B0" w:rsidP="005506B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B0">
        <w:rPr>
          <w:rFonts w:ascii="Times New Roman" w:eastAsia="Calibri" w:hAnsi="Times New Roman" w:cs="Times New Roman"/>
          <w:sz w:val="24"/>
          <w:szCs w:val="24"/>
        </w:rPr>
        <w:t>навчання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організаторів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виховного</w:t>
      </w:r>
      <w:r w:rsidRPr="00550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06B0">
        <w:rPr>
          <w:rFonts w:ascii="Times New Roman" w:eastAsia="Calibri" w:hAnsi="Times New Roman" w:cs="Times New Roman"/>
          <w:sz w:val="24"/>
          <w:szCs w:val="24"/>
        </w:rPr>
        <w:t>процесу.</w:t>
      </w:r>
    </w:p>
    <w:tbl>
      <w:tblPr>
        <w:tblpPr w:leftFromText="180" w:rightFromText="180" w:bottomFromText="200" w:vertAnchor="text" w:horzAnchor="margin" w:tblpXSpec="center" w:tblpY="18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985"/>
        <w:gridCol w:w="3260"/>
      </w:tblGrid>
      <w:tr w:rsidR="005506B0" w:rsidRPr="005506B0" w:rsidTr="00203949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та форма проведення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0" w:rsidRPr="005506B0" w:rsidRDefault="005506B0" w:rsidP="005506B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5506B0" w:rsidRPr="00203949" w:rsidTr="00203949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3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203949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039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Організаційні заходи щодо початку 201</w:t>
            </w:r>
            <w:r w:rsidRPr="00550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2039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-201</w:t>
            </w:r>
            <w:r w:rsidRPr="00550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2039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н.р</w:t>
            </w:r>
            <w:r w:rsidR="002039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.: наради кураторів; зустріч  із студрадою.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 2018р.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203949" w:rsidP="0020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Заст. директора </w:t>
            </w:r>
            <w:r w:rsidR="005506B0"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5506B0"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="005506B0"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="005506B0"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="005506B0"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506B0" w:rsidRPr="00203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куратори</w:t>
            </w:r>
            <w:r w:rsidR="005506B0"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506B0" w:rsidRPr="00203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груп</w:t>
            </w:r>
            <w:r w:rsidR="005506B0"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3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203949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039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Організаційні за</w:t>
            </w: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ходи щодо поселення студентів у гуртожитки</w:t>
            </w:r>
            <w:r w:rsidR="002039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розгляд заяв комісією із поселення.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203949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 2018.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20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numPr>
                <w:ilvl w:val="0"/>
                <w:numId w:val="23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Анкетування студентів-першокурсників «Розповідаю про себе»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 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20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17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4</w:t>
            </w:r>
            <w:r w:rsidR="0020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інформації про студентів, які потребують соціальної допомоги, оздоровлення та про тих, хто схильний до антисоціальних проявів у поведінці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  <w:r w:rsidR="00203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психолог.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20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Діагностика психічних особливостей студентів, їх нахилів, інтересів, здібностей. Вивчення емоційного стану студентів (в рамках контролю за адаптацією): бесіди із студентами щодо ефективності організації та викорис- тання ними свого навчального та вільного часу; анкетування з метою виявлення студентів, що мають труднощі щодо адаптації у студентських групах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203949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20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  <w:r w:rsidR="00203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психолог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20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Консультаційна робота з психолого-педагогічних питань зі студентами, кураторами, батьками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  <w:r w:rsidR="00203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психолог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20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Інструктажі з безпеки життєдіяльності зі студентами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Вересень, грудень</w:t>
            </w:r>
            <w:r w:rsidR="002039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березень</w:t>
            </w:r>
            <w:r w:rsidR="002039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червень  2018-19н.р.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203949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Куратори </w:t>
            </w:r>
            <w:r w:rsidR="005506B0"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="005506B0"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20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Години кураторів – зустрічі академнаставників зі студентами групи з метою обговорення їх успішності за результатами модульних контролів, дотримання трудової дисципліни та відвідування занять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20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="00203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203949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9" w:rsidRPr="005506B0" w:rsidRDefault="00203949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9" w:rsidRPr="005506B0" w:rsidRDefault="00203949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інформаційно-методичних нарад з кураторами академгруп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9" w:rsidRPr="005506B0" w:rsidRDefault="00203949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Щовівторка, 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9" w:rsidRPr="005506B0" w:rsidRDefault="00203949" w:rsidP="00203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викладачі</w:t>
            </w:r>
          </w:p>
        </w:tc>
      </w:tr>
      <w:tr w:rsidR="00203949" w:rsidRPr="005506B0" w:rsidTr="0020394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9" w:rsidRDefault="00203949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9" w:rsidRDefault="00203949" w:rsidP="0055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відкритих тематично-виховних заходів ( за окремою програмою)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9" w:rsidRDefault="00203949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9" w:rsidRPr="005506B0" w:rsidRDefault="00203949" w:rsidP="00203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викладачі</w:t>
            </w:r>
          </w:p>
        </w:tc>
      </w:tr>
      <w:tr w:rsidR="005506B0" w:rsidRPr="005506B0" w:rsidTr="00203949">
        <w:trPr>
          <w:trHeight w:val="3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9</w:t>
            </w:r>
            <w:r w:rsidR="0020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Профілактика розповсюдження серед студентської молоді наркотичної, алкогольної, тютюнової залежностей та інфекцій, що передаються статевим шляхом: бесіди з метою попередження захворювань, що передаються статевим шляхом; зустрічі з лікарями Закарпатського обласного центру профілактики та діагностики СНІДу; відповідні тестування.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20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5506B0" w:rsidRPr="005506B0" w:rsidTr="00203949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203949" w:rsidRDefault="005506B0" w:rsidP="0020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Проведення тематичних книжкових виставок у </w:t>
            </w:r>
            <w:r w:rsidR="002039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бібліотеці коледжу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завідувач  бібліотеки</w:t>
            </w:r>
          </w:p>
        </w:tc>
      </w:tr>
      <w:tr w:rsidR="005506B0" w:rsidRPr="005506B0" w:rsidTr="00203949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sz w:val="24"/>
                <w:szCs w:val="24"/>
              </w:rPr>
              <w:t>Виховні заходи в гуртожитках</w:t>
            </w:r>
          </w:p>
          <w:p w:rsidR="005506B0" w:rsidRPr="005506B0" w:rsidRDefault="005506B0" w:rsidP="005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0" w:rsidRPr="005506B0" w:rsidRDefault="005506B0" w:rsidP="0020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r w:rsidRPr="0055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Розділ ІІ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Робота лабораторій обчислювальної техніки та ТЗН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201</w:t>
      </w:r>
      <w:r w:rsidR="004854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-201</w:t>
      </w:r>
      <w:r w:rsidR="004854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навчальний рік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48545B" w:rsidP="005506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2018-2019</w:t>
      </w:r>
      <w:r w:rsidR="005506B0"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навчальному році </w:t>
      </w:r>
      <w:r w:rsidR="005506B0" w:rsidRPr="005506B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основні напрямки роботи</w:t>
      </w:r>
      <w:r w:rsidR="005506B0"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лабораторій обчислювальної техніки:</w:t>
      </w:r>
    </w:p>
    <w:p w:rsidR="005506B0" w:rsidRPr="005506B0" w:rsidRDefault="005506B0" w:rsidP="005506B0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Автоматизація системи управління навчальним процесом та бібліотекою;</w:t>
      </w:r>
    </w:p>
    <w:p w:rsidR="005506B0" w:rsidRPr="005506B0" w:rsidRDefault="005506B0" w:rsidP="005506B0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Закріплення теоретичного матеріалу з практичним застосуванням засобів обчислювальної техніки;</w:t>
      </w:r>
    </w:p>
    <w:p w:rsidR="005506B0" w:rsidRPr="005506B0" w:rsidRDefault="005506B0" w:rsidP="005506B0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Pr="005506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роведення практичних та лабораторних занять з використанням прикладних програм. </w:t>
      </w:r>
    </w:p>
    <w:p w:rsidR="005506B0" w:rsidRPr="005506B0" w:rsidRDefault="005506B0" w:rsidP="005506B0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Творче застосування методів і прийомів роботи зі студентами;</w:t>
      </w:r>
    </w:p>
    <w:p w:rsidR="005506B0" w:rsidRPr="005506B0" w:rsidRDefault="005506B0" w:rsidP="005506B0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Підвищення рівня практичних навиків викладачів із застосуванням обчислювальної техніки;</w:t>
      </w:r>
    </w:p>
    <w:p w:rsidR="005506B0" w:rsidRPr="005506B0" w:rsidRDefault="005506B0" w:rsidP="005506B0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Вдосконалення методики самостійної роботи студентів, що забезпечує високий рівень підготовленості майбутніх фахівців;</w:t>
      </w:r>
    </w:p>
    <w:p w:rsidR="005506B0" w:rsidRPr="005506B0" w:rsidRDefault="005506B0" w:rsidP="005506B0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Вдосконалення методики проведення позакласних заходів які використовують інформаційні системи;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F1B92" w:rsidRPr="006F1B92" w:rsidRDefault="006F1B92" w:rsidP="006F1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1"/>
        <w:gridCol w:w="2409"/>
        <w:gridCol w:w="1560"/>
      </w:tblGrid>
      <w:tr w:rsidR="006F1B92" w:rsidRPr="006F1B92" w:rsidTr="00F901EC">
        <w:tc>
          <w:tcPr>
            <w:tcW w:w="851" w:type="dxa"/>
            <w:shd w:val="clear" w:color="auto" w:fill="auto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п\п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робіт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6F1B92" w:rsidRPr="006F1B92" w:rsidTr="00F901EC">
        <w:tc>
          <w:tcPr>
            <w:tcW w:w="851" w:type="dxa"/>
            <w:shd w:val="clear" w:color="auto" w:fill="auto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6F1B92" w:rsidRPr="006F1B92" w:rsidTr="00F901EC">
        <w:trPr>
          <w:trHeight w:val="530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1.Організаційні заходи</w:t>
            </w:r>
          </w:p>
        </w:tc>
      </w:tr>
      <w:tr w:rsidR="006F1B92" w:rsidRPr="006F1B92" w:rsidTr="00F901EC">
        <w:trPr>
          <w:trHeight w:val="1970"/>
        </w:trPr>
        <w:tc>
          <w:tcPr>
            <w:tcW w:w="851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1.1.</w:t>
            </w:r>
          </w:p>
        </w:tc>
        <w:tc>
          <w:tcPr>
            <w:tcW w:w="5671" w:type="dxa"/>
            <w:vAlign w:val="center"/>
          </w:tcPr>
          <w:p w:rsidR="006F1B92" w:rsidRPr="006F1B92" w:rsidRDefault="006F1B92" w:rsidP="006F1B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контролю дотримання правил безпеки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охорони праці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роботі з ПК в лабораторі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ях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проведення інструктажів з охорони праці та правил </w:t>
            </w:r>
            <w:r w:rsidRPr="006F1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пожежної безпеки </w:t>
            </w:r>
          </w:p>
        </w:tc>
        <w:tc>
          <w:tcPr>
            <w:tcW w:w="2409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</w:tr>
      <w:tr w:rsidR="006F1B92" w:rsidRPr="006F1B92" w:rsidTr="00F901EC">
        <w:trPr>
          <w:trHeight w:val="1970"/>
        </w:trPr>
        <w:tc>
          <w:tcPr>
            <w:tcW w:w="851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5671" w:type="dxa"/>
            <w:vAlign w:val="center"/>
          </w:tcPr>
          <w:p w:rsidR="006F1B92" w:rsidRPr="006F1B92" w:rsidRDefault="006F1B92" w:rsidP="006F1B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графік проведення лабораторно-практичних робіт в комп’ютерних лабораторіях для рівномірного навантаження комп’ютерних лабораторій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  <w:vAlign w:val="center"/>
          </w:tcPr>
          <w:p w:rsidR="006F1B92" w:rsidRPr="006F1B92" w:rsidRDefault="006F1B92" w:rsidP="006F1B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6F1B92" w:rsidRPr="006F1B92" w:rsidRDefault="006F1B92" w:rsidP="006F1B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</w:tr>
      <w:tr w:rsidR="006F1B92" w:rsidRPr="006F1B92" w:rsidTr="00F901EC">
        <w:trPr>
          <w:trHeight w:val="983"/>
        </w:trPr>
        <w:tc>
          <w:tcPr>
            <w:tcW w:w="851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1.3.</w:t>
            </w:r>
          </w:p>
        </w:tc>
        <w:tc>
          <w:tcPr>
            <w:tcW w:w="5671" w:type="dxa"/>
            <w:vAlign w:val="center"/>
          </w:tcPr>
          <w:p w:rsidR="006F1B92" w:rsidRPr="006F1B92" w:rsidRDefault="006F1B92" w:rsidP="006F1B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та п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ідтримка працездатності програмного забезпечення лабораторі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й,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роведення антивірусної перевірки</w:t>
            </w:r>
          </w:p>
        </w:tc>
        <w:tc>
          <w:tcPr>
            <w:tcW w:w="2409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F901EC">
        <w:trPr>
          <w:trHeight w:val="1403"/>
        </w:trPr>
        <w:tc>
          <w:tcPr>
            <w:tcW w:w="851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1.4.</w:t>
            </w:r>
          </w:p>
        </w:tc>
        <w:tc>
          <w:tcPr>
            <w:tcW w:w="5671" w:type="dxa"/>
            <w:vAlign w:val="center"/>
          </w:tcPr>
          <w:p w:rsidR="006F1B92" w:rsidRPr="006F1B92" w:rsidRDefault="006F1B92" w:rsidP="006F1B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в проведенні та підготовці  занять з використанням сучасних інформаційних технологій та інтерактивних форм навчання.</w:t>
            </w:r>
          </w:p>
        </w:tc>
        <w:tc>
          <w:tcPr>
            <w:tcW w:w="2409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І.І.,</w:t>
            </w:r>
          </w:p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Викладачі ЦК, </w:t>
            </w:r>
          </w:p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лаборанти</w:t>
            </w:r>
          </w:p>
        </w:tc>
        <w:tc>
          <w:tcPr>
            <w:tcW w:w="1560" w:type="dxa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F901EC">
        <w:trPr>
          <w:trHeight w:val="1564"/>
        </w:trPr>
        <w:tc>
          <w:tcPr>
            <w:tcW w:w="851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1.5.</w:t>
            </w:r>
          </w:p>
        </w:tc>
        <w:tc>
          <w:tcPr>
            <w:tcW w:w="5671" w:type="dxa"/>
            <w:vAlign w:val="center"/>
          </w:tcPr>
          <w:p w:rsidR="006F1B92" w:rsidRPr="006F1B92" w:rsidRDefault="006F1B92" w:rsidP="006F1B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Підтримка зв’язків з фірмами постачальниками прикладних програмних продуктів: (Ліга-Закон, Оверія-Туризм, </w:t>
            </w:r>
            <w:smartTag w:uri="urn:schemas-microsoft-com:office:smarttags" w:element="metricconverter">
              <w:smartTagPr>
                <w:attr w:name="ProductID" w:val="1C"/>
              </w:smartTagPr>
              <w:r w:rsidRPr="006F1B92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1</w:t>
              </w:r>
              <w:r w:rsidRPr="006F1B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</w:smartTag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Ліга, Парус, ЄДБО, ДІГІТАЛ, Майкрософт)</w:t>
            </w:r>
          </w:p>
        </w:tc>
        <w:tc>
          <w:tcPr>
            <w:tcW w:w="2409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F901EC">
        <w:trPr>
          <w:trHeight w:hRule="exact" w:val="2415"/>
        </w:trPr>
        <w:tc>
          <w:tcPr>
            <w:tcW w:w="851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1.6.</w:t>
            </w:r>
          </w:p>
        </w:tc>
        <w:tc>
          <w:tcPr>
            <w:tcW w:w="5671" w:type="dxa"/>
            <w:vAlign w:val="center"/>
          </w:tcPr>
          <w:p w:rsidR="006F1B92" w:rsidRPr="006F1B92" w:rsidRDefault="006F1B92" w:rsidP="006F1B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Інформаційне та методичне забезпечення проведення  навчальних практик студентів спеціальностей  «Фінанси та кредит», «Оціночна діяльність», «Землевпорядкування» та навчальної практики з програмування студентів спеціальності «Розробка ПЗ»,</w:t>
            </w:r>
          </w:p>
        </w:tc>
        <w:tc>
          <w:tcPr>
            <w:tcW w:w="2409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</w:t>
            </w:r>
          </w:p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Александра Н.В.</w:t>
            </w:r>
          </w:p>
        </w:tc>
        <w:tc>
          <w:tcPr>
            <w:tcW w:w="1560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час практики</w:t>
            </w:r>
          </w:p>
        </w:tc>
      </w:tr>
      <w:tr w:rsidR="006F1B92" w:rsidRPr="006F1B92" w:rsidTr="00F901EC">
        <w:tc>
          <w:tcPr>
            <w:tcW w:w="851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1.7.</w:t>
            </w:r>
          </w:p>
        </w:tc>
        <w:tc>
          <w:tcPr>
            <w:tcW w:w="5671" w:type="dxa"/>
            <w:vAlign w:val="center"/>
          </w:tcPr>
          <w:p w:rsidR="006F1B92" w:rsidRPr="006F1B92" w:rsidRDefault="006F1B92" w:rsidP="006F1B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поточний  огляд та профілактичний ремонт обладнання та ТЗН.</w:t>
            </w:r>
          </w:p>
        </w:tc>
        <w:tc>
          <w:tcPr>
            <w:tcW w:w="2409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</w:t>
            </w:r>
          </w:p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F901EC">
        <w:tc>
          <w:tcPr>
            <w:tcW w:w="851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5671" w:type="dxa"/>
            <w:vAlign w:val="center"/>
          </w:tcPr>
          <w:p w:rsidR="006F1B92" w:rsidRPr="006F1B92" w:rsidRDefault="006F1B92" w:rsidP="006F1B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Складати графік використання, проводити о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гляд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ремонт переносних мультимедійних засобів.</w:t>
            </w:r>
          </w:p>
        </w:tc>
        <w:tc>
          <w:tcPr>
            <w:tcW w:w="2409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І.І.,</w:t>
            </w:r>
          </w:p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лаборанти</w:t>
            </w:r>
          </w:p>
        </w:tc>
        <w:tc>
          <w:tcPr>
            <w:tcW w:w="1560" w:type="dxa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початком дня</w:t>
            </w:r>
          </w:p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кінці робочого дня</w:t>
            </w:r>
          </w:p>
        </w:tc>
      </w:tr>
      <w:tr w:rsidR="006F1B92" w:rsidRPr="006F1B92" w:rsidTr="00F901EC">
        <w:tc>
          <w:tcPr>
            <w:tcW w:w="851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5671" w:type="dxa"/>
            <w:vAlign w:val="center"/>
          </w:tcPr>
          <w:p w:rsidR="006F1B92" w:rsidRPr="006F1B92" w:rsidRDefault="006F1B92" w:rsidP="006F1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Налаштування точок доступу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 що розміщені у гуртожитку та навчальному корпусу, встановити та налаштувати точку доступу в ауд 312.</w:t>
            </w:r>
          </w:p>
        </w:tc>
        <w:tc>
          <w:tcPr>
            <w:tcW w:w="2409" w:type="dxa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F901EC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2.0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6F1B92" w:rsidRPr="006F1B92" w:rsidRDefault="006F1B92" w:rsidP="006F1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Аналіз стану комп’ютеризації навчального процесу. Заміна комп’ютерної техніки лабораторії 316,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Встановлення програмного забезпечення, налаштування мережі та прикладного програмного забезпечення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Щербан І.І.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2018р.</w:t>
            </w:r>
          </w:p>
        </w:tc>
      </w:tr>
    </w:tbl>
    <w:tbl>
      <w:tblPr>
        <w:tblpPr w:leftFromText="180" w:rightFromText="180" w:vertAnchor="text" w:horzAnchor="margin" w:tblpXSpec="center" w:tblpY="1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1"/>
        <w:gridCol w:w="2409"/>
        <w:gridCol w:w="1560"/>
      </w:tblGrid>
      <w:tr w:rsidR="006F1B92" w:rsidRPr="006F1B92" w:rsidTr="006F1B92">
        <w:trPr>
          <w:trHeight w:val="530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2.Навчально-методичні  заходи</w:t>
            </w:r>
          </w:p>
        </w:tc>
      </w:tr>
      <w:tr w:rsidR="006F1B92" w:rsidRPr="006F1B92" w:rsidTr="006F1B92">
        <w:trPr>
          <w:trHeight w:hRule="exact" w:val="2796"/>
        </w:trPr>
        <w:tc>
          <w:tcPr>
            <w:tcW w:w="851" w:type="dxa"/>
            <w:shd w:val="clear" w:color="000000" w:fill="FFFFFF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 інноваційних методів навчання (ділові ігри) з дисциплін: «Інформатика і КТ», «Інформаційні системи і технології в оціночній діяльності», «Інформаційні системи та технології в фінансово-кредитних установах», Інформаційні системи та технології в туризмі»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Голови ЦК, Щербан І.І.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6F1B92">
        <w:trPr>
          <w:trHeight w:hRule="exact" w:val="1139"/>
        </w:trPr>
        <w:tc>
          <w:tcPr>
            <w:tcW w:w="851" w:type="dxa"/>
            <w:shd w:val="clear" w:color="000000" w:fill="FFFFFF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консультацій та допомоги співробітникам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коледжу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 час роботи в лабораторіях ОТ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6F1B92">
        <w:trPr>
          <w:trHeight w:hRule="exact" w:val="1139"/>
        </w:trPr>
        <w:tc>
          <w:tcPr>
            <w:tcW w:w="851" w:type="dxa"/>
            <w:shd w:val="clear" w:color="000000" w:fill="FFFFFF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Поповнення бази даних щодо проведення директорських КР з використанням комп’ютерного тестування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6F1B92">
        <w:trPr>
          <w:trHeight w:val="1121"/>
        </w:trPr>
        <w:tc>
          <w:tcPr>
            <w:tcW w:w="85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Систематизація і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нформаційн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забезпечення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тестування  навчальних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програм з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дисциплін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що використовують комп’ютерні технології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6F1B92">
        <w:trPr>
          <w:trHeight w:val="840"/>
        </w:trPr>
        <w:tc>
          <w:tcPr>
            <w:tcW w:w="85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 проведення олімпіад з інформатики і програмування  серед студентів коледжу, учнів загальноосвітніх шкіл для виявлення, підтримки та стимулювання творчої молоді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Голови ЦК, Щербан І.І.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Листопад,</w:t>
            </w:r>
          </w:p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Лютий,</w:t>
            </w:r>
          </w:p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</w:tr>
      <w:tr w:rsidR="006F1B92" w:rsidRPr="006F1B92" w:rsidTr="006F1B92">
        <w:trPr>
          <w:trHeight w:val="840"/>
        </w:trPr>
        <w:tc>
          <w:tcPr>
            <w:tcW w:w="85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роботу по вдосконаленню сайту коледжу, наповнивши його інформаційним матеріалом від редколегії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6F1B92">
        <w:trPr>
          <w:trHeight w:val="840"/>
        </w:trPr>
        <w:tc>
          <w:tcPr>
            <w:tcW w:w="85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ind w:right="-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гуртків вдосконалення комп’ютерної  грамотності по напрямам</w:t>
            </w:r>
          </w:p>
          <w:p w:rsidR="006F1B92" w:rsidRPr="006F1B92" w:rsidRDefault="006F1B92" w:rsidP="006F1B92">
            <w:pPr>
              <w:spacing w:after="0" w:line="240" w:lineRule="auto"/>
              <w:ind w:right="-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„Програмування мовою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Jawa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”</w:t>
            </w:r>
          </w:p>
          <w:p w:rsidR="006F1B92" w:rsidRPr="006F1B92" w:rsidRDefault="006F1B92" w:rsidP="006F1B92">
            <w:pPr>
              <w:spacing w:after="0" w:line="240" w:lineRule="auto"/>
              <w:ind w:right="-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„Комп’ютерні мережі ”</w:t>
            </w:r>
          </w:p>
          <w:p w:rsidR="006F1B92" w:rsidRPr="006F1B92" w:rsidRDefault="006F1B92" w:rsidP="006F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„Програмування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VBA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”,</w:t>
            </w:r>
          </w:p>
          <w:p w:rsidR="006F1B92" w:rsidRPr="006F1B92" w:rsidRDefault="006F1B92" w:rsidP="006F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дизайн”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 Александра Н.В,.</w:t>
            </w:r>
          </w:p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Пойда В.В.</w:t>
            </w:r>
          </w:p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Лукавська А.В.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жовтня 2017р.</w:t>
            </w:r>
          </w:p>
        </w:tc>
      </w:tr>
      <w:tr w:rsidR="006F1B92" w:rsidRPr="006F1B92" w:rsidTr="006F1B92">
        <w:trPr>
          <w:trHeight w:val="840"/>
        </w:trPr>
        <w:tc>
          <w:tcPr>
            <w:tcW w:w="85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систематизацію та розміщення  на сервері коледжу банку даних мультимедійних програмних засобів(презентації) та конспекти лекцій, що викладаються у навчальному процесі загально-освітніх та фахових дисциплін.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6F1B92">
        <w:trPr>
          <w:trHeight w:val="840"/>
        </w:trPr>
        <w:tc>
          <w:tcPr>
            <w:tcW w:w="85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Організовувати роботу для самопідготовки студентів та викладачів у комп’ютерних лабораторіях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лаборанти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6F1B92">
        <w:trPr>
          <w:trHeight w:val="840"/>
        </w:trPr>
        <w:tc>
          <w:tcPr>
            <w:tcW w:w="85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3.0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допомоги та проведення консуль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тацій зі студентами, що працюють над курсовими та дипломними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проектами (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роботами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бораторі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ях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обчислювальної техніки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Щербан І.І.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6F1B92" w:rsidRPr="006F1B92" w:rsidTr="006F1B92">
        <w:trPr>
          <w:trHeight w:val="840"/>
        </w:trPr>
        <w:tc>
          <w:tcPr>
            <w:tcW w:w="85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3.1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по автоматизації роботи з тематикою курсового та дипломного проектування із використанням програмного забезпечення, розробленим студентами коледжу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Александра Н.В.</w:t>
            </w:r>
          </w:p>
          <w:p w:rsidR="006F1B92" w:rsidRPr="006F1B92" w:rsidRDefault="006F1B92" w:rsidP="006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Щербан І.І.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F1B92" w:rsidRPr="006F1B92" w:rsidRDefault="006F1B92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F1B92" w:rsidRPr="006F1B92" w:rsidRDefault="006F1B92" w:rsidP="006F1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1B92" w:rsidRPr="006F1B92" w:rsidRDefault="006F1B92" w:rsidP="006F1B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F1B92" w:rsidRPr="006F1B92" w:rsidRDefault="006F1B92" w:rsidP="006F1B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Розділ ІІІ</w:t>
      </w:r>
    </w:p>
    <w:p w:rsidR="00035E85" w:rsidRPr="00035E85" w:rsidRDefault="005506B0" w:rsidP="00035E85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Кадрове забезпечення навчально-виховного процесу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93"/>
        <w:gridCol w:w="2647"/>
        <w:gridCol w:w="2139"/>
      </w:tblGrid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35E85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35E85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35E85">
              <w:rPr>
                <w:rFonts w:ascii="Times New Roman" w:hAnsi="Times New Roman" w:cs="Times New Roman"/>
                <w:b/>
                <w:lang w:val="uk-UA"/>
              </w:rPr>
              <w:t>Назва заходу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35E85">
              <w:rPr>
                <w:rFonts w:ascii="Times New Roman" w:hAnsi="Times New Roman" w:cs="Times New Roman"/>
                <w:b/>
                <w:lang w:val="uk-UA"/>
              </w:rPr>
              <w:t xml:space="preserve">Термін </w:t>
            </w: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35E85">
              <w:rPr>
                <w:rFonts w:ascii="Times New Roman" w:hAnsi="Times New Roman" w:cs="Times New Roman"/>
                <w:b/>
                <w:lang w:val="uk-UA"/>
              </w:rPr>
              <w:t>виконання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35E85">
              <w:rPr>
                <w:rFonts w:ascii="Times New Roman" w:hAnsi="Times New Roman" w:cs="Times New Roman"/>
                <w:b/>
                <w:lang w:val="uk-UA"/>
              </w:rPr>
              <w:t>Відповідальна особа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Здійснення контролю за станом трудової дисципліни у коледжі та дотримання працівниками правил внутрішнього трудового розпорядку.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Дотримання  відповідної фахової підготовки працівників коледжу та викладачів профілю навчальних дисциплін, які вони забезпечують.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 xml:space="preserve">       Сидор Р.М.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Розроблення перспективних та поточних планів з праці  та кадрів.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 xml:space="preserve">Оформлення прийому, переведення і звільнення працівників відповідно до законодавства про працю, положень, інструкцій, наказів та вказівок директора коледжу.  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Оформлення особових справ працівників, лікарняних листків, необхідних документів для призначення та перерахунку пенсії.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Ведення архіву особових справ працівників.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Заповнення, ведення обліку, зберігання  трудових книжок, визначення трудового стажу, видача довідок про теперішню і минулу діяльність працівників.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Складання, дотримання, контролювання за графіками чергових відпусток.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lastRenderedPageBreak/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lastRenderedPageBreak/>
              <w:t>9.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Складання, дотримання, контролювання за графіками проходження медичного огляду працівниками коледжу та викладачами-сумісниками.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До 20 вересня 2018 р.</w:t>
            </w: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До 31 березня 2018 р.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 xml:space="preserve">   Решетар М.Ю.</w:t>
            </w:r>
          </w:p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 xml:space="preserve">       Сидор Р.М.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Підготування наказу про створення атестаційної комісії на 2018/2023 н. р.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До 20 вересня 2018 р.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Підготування та затвердження перспективного плану підготовки педагогічних кадрів.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До 31 жовтня 2018 р.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Сидор Р.М.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Ведення військового обліку і складання відповідної звітності,</w:t>
            </w:r>
          </w:p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Складання звітності по інвалідах.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До 01 грудня 2018тр.</w:t>
            </w: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До 01 березня 2018 р.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 xml:space="preserve">Підготування необхідних матеріалів для - атестаційної комісії, </w:t>
            </w:r>
          </w:p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 xml:space="preserve">- кваліфікаційної і тарифікаційної комісій, </w:t>
            </w:r>
          </w:p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- проекти документів, що стосуються  винагород і заохочень працівників.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До 31 березня 2018 р.</w:t>
            </w: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Складання встановленої звітності про роботу  з кадрами.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Складання табелів обліку робочого часу на працівників коледжу.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Щомісяця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  <w:tr w:rsidR="00035E85" w:rsidRPr="00035E85" w:rsidTr="002C3EC8">
        <w:tc>
          <w:tcPr>
            <w:tcW w:w="648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4193" w:type="dxa"/>
            <w:shd w:val="clear" w:color="auto" w:fill="auto"/>
          </w:tcPr>
          <w:p w:rsidR="00035E85" w:rsidRPr="00035E85" w:rsidRDefault="00035E85" w:rsidP="002C3EC8">
            <w:pPr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Внесення пропозицій директору коледжу щодо заходів покращення роботи з кадрами.</w:t>
            </w:r>
          </w:p>
        </w:tc>
        <w:tc>
          <w:tcPr>
            <w:tcW w:w="2647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139" w:type="dxa"/>
            <w:shd w:val="clear" w:color="auto" w:fill="auto"/>
          </w:tcPr>
          <w:p w:rsidR="00035E85" w:rsidRPr="00035E85" w:rsidRDefault="00035E85" w:rsidP="002C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E85">
              <w:rPr>
                <w:rFonts w:ascii="Times New Roman" w:hAnsi="Times New Roman" w:cs="Times New Roman"/>
                <w:lang w:val="uk-UA"/>
              </w:rPr>
              <w:t>Гоксич В.Ю.</w:t>
            </w:r>
          </w:p>
        </w:tc>
      </w:tr>
    </w:tbl>
    <w:p w:rsidR="00035E85" w:rsidRPr="00035E85" w:rsidRDefault="00035E85" w:rsidP="00035E85">
      <w:pPr>
        <w:pStyle w:val="a5"/>
        <w:numPr>
          <w:ilvl w:val="0"/>
          <w:numId w:val="10"/>
        </w:numPr>
        <w:rPr>
          <w:lang w:val="uk-UA"/>
        </w:rPr>
      </w:pPr>
    </w:p>
    <w:p w:rsidR="00035E85" w:rsidRPr="005506B0" w:rsidRDefault="00035E85" w:rsidP="00035E8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12"/>
        <w:gridCol w:w="1788"/>
        <w:gridCol w:w="1946"/>
      </w:tblGrid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Відповідальна особа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контролю за станом трудової дисципліни у коледжі та дотримання працівниками правил внутрішнього трудового розпорядку.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Дотримання  відповідної фахової </w:t>
            </w: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підготовки працівників коледжу та викладачів профілю навчальних дисциплін, які вони забезпечують.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Сидор Р.М.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Розроблення перспективних та поточних планів з праці  та кадрів.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Оформлення прийому, переведення і звільнення працівників відповідно до законодавства про працю, положень, інструкцій, наказів та вказівок директора коледжу.  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особових справ працівників, лікарняних листків, необхідних документів для призначення та перерахунку пенсії.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Ведення архіву особових справ працівників.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Заповнення, ведення обліку, зберігання  трудових книжок, визначення трудового стажу, видача довідок про теперішню і минулу діяльність працівників.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Складання, дотримання, контролювання за графіками чергових відпусток.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Складання, дотримання, контролювання за графіками проходження медичного огляду працівниками коледжу та викладачами-сумісниками.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 вересня 2017р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31 березня 2018р.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Решетар М.Ю.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Підготування наказу про створення атестаційної комісії на 2017/2022 н. р.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 вересня 2022р.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Підготування та затвердження перспективного плану підготовки педагогічних кадрів.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31 жовтня 2017 р.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Ведення військового обліку і складання відповідної звітності,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звітності по інвалідах.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 грудня 2017р.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 березня 2018р.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Підготування необхідних матеріалів для - атестаційної комісії,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кваліфікаційної і тарифікаційної комісій,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проекти документів, що стосуються  винагород і заохочень працівників.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31 березня 2018р.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встановленої звітності про роботу  з кадрами.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табелів обліку робочого часу на працівників коледжу.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71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Внесення пропозицій директору коледжу щодо заходів покращення роботи з кадрами.</w:t>
            </w:r>
          </w:p>
        </w:tc>
        <w:tc>
          <w:tcPr>
            <w:tcW w:w="178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4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</w:tbl>
    <w:p w:rsidR="005506B0" w:rsidRPr="005506B0" w:rsidRDefault="005506B0" w:rsidP="00550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Розділ І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Господарська діяльність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722"/>
        <w:gridCol w:w="1920"/>
        <w:gridCol w:w="2198"/>
      </w:tblGrid>
      <w:tr w:rsidR="005506B0" w:rsidRPr="005506B0" w:rsidTr="00203949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 особи</w:t>
            </w:r>
          </w:p>
        </w:tc>
      </w:tr>
      <w:tr w:rsidR="005506B0" w:rsidRPr="005506B0" w:rsidTr="00203949">
        <w:trPr>
          <w:trHeight w:val="126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5506B0" w:rsidRPr="005506B0" w:rsidTr="00203949">
        <w:trPr>
          <w:trHeight w:val="2304"/>
          <w:jc w:val="center"/>
        </w:trPr>
        <w:tc>
          <w:tcPr>
            <w:tcW w:w="66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72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комплекс організаційних заходів щодо підготовки аудиторно-лабораторного фонду до початку навчального року: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провести поточний ремонт приміщень;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здійснити профілактичний ремонт опалювальної системи;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506B0" w:rsidRPr="005506B0" w:rsidRDefault="006F1B92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01.09.2018</w:t>
            </w:r>
            <w:r w:rsidR="005506B0"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219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Штефко Г.С.</w:t>
            </w:r>
          </w:p>
        </w:tc>
      </w:tr>
      <w:tr w:rsidR="005506B0" w:rsidRPr="005506B0" w:rsidTr="00203949">
        <w:trPr>
          <w:jc w:val="center"/>
        </w:trPr>
        <w:tc>
          <w:tcPr>
            <w:tcW w:w="66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472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по збереженню майна.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Постійно </w:t>
            </w:r>
          </w:p>
        </w:tc>
        <w:tc>
          <w:tcPr>
            <w:tcW w:w="219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Штефко Г.С.,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Пащук Г.Я., куратори груп</w:t>
            </w:r>
          </w:p>
        </w:tc>
      </w:tr>
      <w:tr w:rsidR="005506B0" w:rsidRPr="005506B0" w:rsidTr="00203949">
        <w:trPr>
          <w:jc w:val="center"/>
        </w:trPr>
        <w:tc>
          <w:tcPr>
            <w:tcW w:w="66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72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інвентаризацію основних засобів та інших необоротних матеріальних активів.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506B0" w:rsidRPr="005506B0" w:rsidRDefault="005506B0" w:rsidP="006F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01.11.201</w:t>
            </w:r>
            <w:r w:rsidR="006F1B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р. </w:t>
            </w:r>
          </w:p>
        </w:tc>
        <w:tc>
          <w:tcPr>
            <w:tcW w:w="219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 М.М.</w:t>
            </w:r>
          </w:p>
        </w:tc>
      </w:tr>
      <w:tr w:rsidR="005506B0" w:rsidRPr="005506B0" w:rsidTr="00203949">
        <w:trPr>
          <w:jc w:val="center"/>
        </w:trPr>
        <w:tc>
          <w:tcPr>
            <w:tcW w:w="66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72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термінів звітності вчасно подавати статистичну звітність до МОН України, ВДК міста Ужгорода, податкову інспекцію, статистику, пенсійний фонд, фонд соціального страхування, фонд зайнятості, у відповідні управління.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 у встановлених відповідно звітності терміни</w:t>
            </w:r>
          </w:p>
        </w:tc>
        <w:tc>
          <w:tcPr>
            <w:tcW w:w="219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Сидор Р.М.,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Попович М.Т.,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Мага М.М.,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Штефко Г.С.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506B0" w:rsidRPr="005506B0" w:rsidTr="00203949">
        <w:trPr>
          <w:trHeight w:val="158"/>
          <w:jc w:val="center"/>
        </w:trPr>
        <w:tc>
          <w:tcPr>
            <w:tcW w:w="66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472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конкретні заходи щодо забезпечення безпечних умов праці та пожежної безпеки.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9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Решетар М.Ю. </w:t>
            </w:r>
          </w:p>
        </w:tc>
      </w:tr>
      <w:tr w:rsidR="005506B0" w:rsidRPr="005506B0" w:rsidTr="00203949">
        <w:trPr>
          <w:trHeight w:val="157"/>
          <w:jc w:val="center"/>
        </w:trPr>
        <w:tc>
          <w:tcPr>
            <w:tcW w:w="666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4722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поточні ремонти та профілактичне обслуговування систем у будівлі № 3 та прилеглій до неї території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9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Штефко Г.С.</w:t>
            </w:r>
          </w:p>
        </w:tc>
      </w:tr>
    </w:tbl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Розділ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Управління діяльності навчального закладу</w:t>
      </w:r>
    </w:p>
    <w:p w:rsidR="005506B0" w:rsidRPr="005506B0" w:rsidRDefault="005506B0" w:rsidP="00550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27"/>
        <w:gridCol w:w="2015"/>
        <w:gridCol w:w="2070"/>
      </w:tblGrid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015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Відповідальна особа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збори трудового колективу та педагогічних працівників.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раз у квартал, педагогічні працівники кожен тиждень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Росоха В.В.,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Пащук Г.Я.,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Кравчук М.І.,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Монда Г.М.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педагогічні ради коледжу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окремим 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наради при директорові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щотижня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Гоксич В.Ю.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Наради голів циклових комісій та методичної комісії заступника директора коледжу з питань навчально</w:t>
            </w: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виховного процесу та методів роботи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Попович М.Т.,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Білоусова -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Зомбор Г.Е.,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Голови ЦК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1.5</w:t>
            </w: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Наради господарських працівників у заступника директора по господарській частині з питань господарської роботи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щодня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Штефко Г.С.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4727" w:type="dxa"/>
            <w:tcBorders>
              <w:bottom w:val="single" w:sz="4" w:space="0" w:color="auto"/>
            </w:tcBorders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Наради кураторів, студентів у заступника директора з навчально-виховної роботи з питань навчально-виховного процесу, студентського дозвілля та гуртожитку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щотижня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Пащук Г.Я., 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Мигалега Л.,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Куратори,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 гуртожитку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контрольних заходів: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7.1. Перевірка навчально-методичного забезпечення циклових комісій та викладачів;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Кравчук М.І.,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Монда Г.М.,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Пащук Г.Я.</w:t>
            </w:r>
          </w:p>
        </w:tc>
      </w:tr>
      <w:tr w:rsidR="005506B0" w:rsidRPr="005506B0" w:rsidTr="00203949">
        <w:trPr>
          <w:trHeight w:val="735"/>
          <w:jc w:val="center"/>
        </w:trPr>
        <w:tc>
          <w:tcPr>
            <w:tcW w:w="648" w:type="dxa"/>
            <w:vMerge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7.2. Проведення контрольних замірів знань;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Щосеместрово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Кравчук М.І.,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Монда Г.М.,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Пащук Г.Я.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7.3. Перевірка наявності в циклових комісіях завдань на практики та курсові роботи;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Кравчук М.І.,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Монда Г.М.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7" w:type="dxa"/>
            <w:tcBorders>
              <w:bottom w:val="single" w:sz="4" w:space="0" w:color="auto"/>
            </w:tcBorders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7.4. Перевірка виконання викладачами вимог, пов’язаних з доплатою за перевірку зошитів у студентів І курсів;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6B0" w:rsidRPr="005506B0" w:rsidRDefault="009C265F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– грудень 2018 р., березень – червень 2019</w:t>
            </w:r>
            <w:r w:rsidR="005506B0"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Кравчук М.І.,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Монда Г.М.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7.5. Перевірка наявності в циклових комісіях екзаменаційних та залікових завдань (тестів, білетів тощо) до сесійного контролю, державних підсумкових атестацій;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B0" w:rsidRPr="005506B0" w:rsidRDefault="009C265F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 2018р., квітень 2019</w:t>
            </w:r>
            <w:r w:rsidR="005506B0"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Кравчук М.І.,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Монда Г.М.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7.6. Перевірка стану охорони праці і технічної безпеки в аудиторіях, приміщеннях і кабінетах;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6B0" w:rsidRPr="005506B0" w:rsidRDefault="009C265F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2018</w:t>
            </w:r>
            <w:r w:rsidR="005506B0"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</w:p>
          <w:p w:rsidR="005506B0" w:rsidRPr="005506B0" w:rsidRDefault="009C265F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 2019</w:t>
            </w:r>
            <w:r w:rsidR="005506B0"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Штефко Г.С.,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Решетар М.Ю.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7.7. Перевірка відвідувань занять студентами коледжу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Постійно 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Пащук Г.Я.,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Кравчук М.І.,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Монда Г.М.,</w:t>
            </w:r>
          </w:p>
        </w:tc>
      </w:tr>
      <w:tr w:rsidR="005506B0" w:rsidRPr="005506B0" w:rsidTr="0020394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7.8. Перевірка стану ведення журналів груп викладачами.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5506B0" w:rsidRPr="005506B0" w:rsidRDefault="005506B0" w:rsidP="0055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070" w:type="dxa"/>
            <w:shd w:val="clear" w:color="auto" w:fill="auto"/>
          </w:tcPr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 Р.М.,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Пащук Г.Я.,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Кравчук М.І., </w:t>
            </w:r>
          </w:p>
          <w:p w:rsidR="005506B0" w:rsidRPr="005506B0" w:rsidRDefault="005506B0" w:rsidP="0055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Монда Г.М.</w:t>
            </w:r>
          </w:p>
        </w:tc>
      </w:tr>
    </w:tbl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Розділ 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5506B0" w:rsidRPr="005506B0" w:rsidRDefault="005506B0" w:rsidP="005506B0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F3E94" w:rsidRPr="000F3E94" w:rsidRDefault="000F3E94" w:rsidP="000F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F3E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Використання бюджетних коштів</w:t>
      </w:r>
    </w:p>
    <w:p w:rsidR="000F3E94" w:rsidRPr="000F3E94" w:rsidRDefault="000F3E94" w:rsidP="000F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F3E94" w:rsidRPr="000F3E94" w:rsidRDefault="000F3E94" w:rsidP="000F3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>Природничо-гуманітарний коледж фінансується за рахунок коштів державного бюджету (загальний фонд) та коштів, отриманих як оплата студентів за надані їм освітні послуги, а також від додаткової (господарської) діяльності (спеціальний фонд). Кошти загального фонду направлені на виплату заробітної плати педагогічних працівників та обслуговуючого персоналу, а також стипендії студентам. Частково кошти загального фонду покривають витрати на оплату комунальних послуг.</w:t>
      </w:r>
    </w:p>
    <w:p w:rsidR="000F3E94" w:rsidRPr="000F3E94" w:rsidRDefault="000F3E94" w:rsidP="000F3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В 2018 році Міністерство освіти і науки здійснює фінансування Природничо-гуманітарного коледжу по КПКВК 2201160, а також фінансування стипендії студентів коледжу по КПКВК 2201190.</w:t>
      </w:r>
    </w:p>
    <w:p w:rsidR="000F3E94" w:rsidRPr="000F3E94" w:rsidRDefault="000F3E94" w:rsidP="000F3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початку року було затверджено фінансування лише на І квартал 2018 року загальною сумою </w:t>
      </w: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1 553 650грн.</w:t>
      </w:r>
    </w:p>
    <w:p w:rsidR="000F3E94" w:rsidRPr="000F3E94" w:rsidRDefault="000F3E94" w:rsidP="000F3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Надалі фінансування проводилася окремо кожного місяця і в загальному за 8 місяців 2018року склало </w:t>
      </w: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4 437 750грн., з них:</w:t>
      </w:r>
    </w:p>
    <w:p w:rsidR="000F3E94" w:rsidRPr="000F3E94" w:rsidRDefault="000F3E94" w:rsidP="000F3E94">
      <w:pPr>
        <w:numPr>
          <w:ilvl w:val="0"/>
          <w:numId w:val="1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4 249 100 грн. </w:t>
      </w: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>– це заробітна плата та нарахування на заробітну плату;</w:t>
      </w:r>
    </w:p>
    <w:p w:rsidR="000F3E94" w:rsidRPr="000F3E94" w:rsidRDefault="000F3E94" w:rsidP="000F3E94">
      <w:pPr>
        <w:numPr>
          <w:ilvl w:val="0"/>
          <w:numId w:val="1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49 160 грн.</w:t>
      </w: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кошти на виплату грошової компенсації вартості харчування для дітей-сиріт та дітей, що позбавлені батьківського піклування. Вартість 1 дня харчування з вересня 2018року складає 85 грн. для студентів-сиріт, 34 грн. – для дітей, що знаходяться під опікою.</w:t>
      </w:r>
    </w:p>
    <w:p w:rsidR="000F3E94" w:rsidRPr="000F3E94" w:rsidRDefault="000F3E94" w:rsidP="000F3E94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139 490 грн.</w:t>
      </w: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кошти на оплату комунальних послуг та енергоносіїв, в т.ч. 25 000грн. - на оплату водопостачання і водовідведення; 91 000грн. – на оплату електроенергії і 23 490грн. – на оплату природного газу.</w:t>
      </w:r>
    </w:p>
    <w:p w:rsidR="000F3E94" w:rsidRPr="000F3E94" w:rsidRDefault="000F3E94" w:rsidP="000F3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>Студенти Природничо-гуманітарного коледжу ДВНЗ «УжНУ» отримують стипендії з державного бюджету. З січня по вересень 2018 року Міністерством профінансовано виплату стипендій в загальній сумі 2 086 500грн.</w:t>
      </w:r>
    </w:p>
    <w:p w:rsidR="000F3E94" w:rsidRPr="000F3E94" w:rsidRDefault="000F3E94" w:rsidP="000F3E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F3E94" w:rsidRPr="000F3E94" w:rsidRDefault="000F3E94" w:rsidP="000F3E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План використання коштів спеціального фонду бюджету на 2018 р.:</w:t>
      </w:r>
    </w:p>
    <w:p w:rsidR="000F3E94" w:rsidRPr="000F3E94" w:rsidRDefault="000F3E94" w:rsidP="000F3E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3E94" w:rsidRPr="000F3E94" w:rsidRDefault="000F3E94" w:rsidP="000F3E9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2 750 978 грн.</w:t>
      </w: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заробітна плата та нарахування на заробітну плату;</w:t>
      </w:r>
    </w:p>
    <w:p w:rsidR="000F3E94" w:rsidRPr="000F3E94" w:rsidRDefault="000F3E94" w:rsidP="000F3E9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80 000 грн.</w:t>
      </w: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кошти на матеріали, предмети, обладнання;</w:t>
      </w:r>
    </w:p>
    <w:p w:rsidR="000F3E94" w:rsidRPr="000F3E94" w:rsidRDefault="000F3E94" w:rsidP="000F3E9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40 000 грн.</w:t>
      </w: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кошти на оплату послуг ( крім комунальних);</w:t>
      </w:r>
    </w:p>
    <w:p w:rsidR="000F3E94" w:rsidRPr="000F3E94" w:rsidRDefault="000F3E94" w:rsidP="000F3E9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38 000 грн.</w:t>
      </w: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видатки на відрядження;</w:t>
      </w:r>
    </w:p>
    <w:p w:rsidR="000F3E94" w:rsidRPr="000F3E94" w:rsidRDefault="000F3E94" w:rsidP="000F3E9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355 000 грн.</w:t>
      </w: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оплата комунальних послуг та енергоносіїв;</w:t>
      </w:r>
    </w:p>
    <w:p w:rsidR="000F3E94" w:rsidRPr="000F3E94" w:rsidRDefault="000F3E94" w:rsidP="000F3E9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2 000 грн.</w:t>
      </w: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інші поточні видатки;</w:t>
      </w:r>
    </w:p>
    <w:p w:rsidR="000F3E94" w:rsidRPr="000F3E94" w:rsidRDefault="000F3E94" w:rsidP="000F3E9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b/>
          <w:sz w:val="24"/>
          <w:szCs w:val="24"/>
          <w:lang w:val="uk-UA"/>
        </w:rPr>
        <w:t>50 000 грн.</w:t>
      </w: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кошти на придбання обладнання і предметів довгострокового користування.</w:t>
      </w:r>
    </w:p>
    <w:p w:rsidR="000F3E94" w:rsidRDefault="000F3E94" w:rsidP="000F3E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3E94">
        <w:rPr>
          <w:rFonts w:ascii="Times New Roman" w:eastAsia="Calibri" w:hAnsi="Times New Roman" w:cs="Times New Roman"/>
          <w:sz w:val="24"/>
          <w:szCs w:val="24"/>
          <w:lang w:val="uk-UA"/>
        </w:rPr>
        <w:t>Отже, значну частину витрат спеціального фонду складають заробітна плата, нарахування на заробітну плату та оплата за використані комунальні послуги.</w:t>
      </w:r>
    </w:p>
    <w:p w:rsidR="00F05BB3" w:rsidRPr="000F3E94" w:rsidRDefault="00F05BB3" w:rsidP="000F3E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506B0" w:rsidRDefault="000F3E94" w:rsidP="005506B0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Директор коледжу</w:t>
      </w:r>
      <w:r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5506B0"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5506B0"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5506B0"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5506B0"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5506B0" w:rsidRPr="00550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В.В. Росоха</w:t>
      </w:r>
    </w:p>
    <w:p w:rsidR="00F05BB3" w:rsidRPr="005506B0" w:rsidRDefault="00F05BB3" w:rsidP="005506B0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05BB3" w:rsidRPr="005506B0" w:rsidRDefault="00F05BB3" w:rsidP="005506B0">
      <w:pPr>
        <w:tabs>
          <w:tab w:val="left" w:pos="327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Default="005506B0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Заст. директора з навчальної та методичної роботи</w:t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Р.М. Сидор</w:t>
      </w:r>
    </w:p>
    <w:p w:rsidR="00F05BB3" w:rsidRPr="005506B0" w:rsidRDefault="00F05BB3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Default="005506B0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Заст. директора з навчально-виховної роботи</w:t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Г.Я. Пащук</w:t>
      </w:r>
    </w:p>
    <w:p w:rsidR="00F05BB3" w:rsidRDefault="00F05BB3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5BB3" w:rsidRDefault="00F05BB3" w:rsidP="00F05BB3">
      <w:pPr>
        <w:tabs>
          <w:tab w:val="left" w:pos="327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Зав. навчально-методичним кабінетом</w:t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М.І. Кравчук</w:t>
      </w:r>
    </w:p>
    <w:p w:rsidR="00F05BB3" w:rsidRPr="005506B0" w:rsidRDefault="00F05BB3" w:rsidP="00F05BB3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5BB3" w:rsidRDefault="00F05BB3" w:rsidP="00F05BB3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головного бухгалтера коледжу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М.Л. Маріонда</w:t>
      </w:r>
    </w:p>
    <w:p w:rsidR="00F05BB3" w:rsidRPr="00F05BB3" w:rsidRDefault="00F05BB3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Default="005506B0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Зав. відділенням</w:t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Г.М. Монда</w:t>
      </w:r>
    </w:p>
    <w:p w:rsidR="00F05BB3" w:rsidRPr="005506B0" w:rsidRDefault="00F05BB3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Default="005506B0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Старший інспектор відділу кадрів</w:t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В.Ю. Гоксич </w:t>
      </w:r>
    </w:p>
    <w:p w:rsidR="00F05BB3" w:rsidRPr="005506B0" w:rsidRDefault="00F05BB3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Default="005506B0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Заст. директора з АГР</w:t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А.С. Штефко</w:t>
      </w:r>
    </w:p>
    <w:p w:rsidR="00F05BB3" w:rsidRPr="005506B0" w:rsidRDefault="00F05BB3" w:rsidP="005506B0">
      <w:pPr>
        <w:tabs>
          <w:tab w:val="left" w:pos="3270"/>
          <w:tab w:val="left" w:pos="6540"/>
          <w:tab w:val="left" w:pos="708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Default="005506B0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лабораторіями</w:t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І.І. Щербан</w:t>
      </w:r>
    </w:p>
    <w:p w:rsidR="00F05BB3" w:rsidRPr="005506B0" w:rsidRDefault="00F05BB3" w:rsidP="0055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6B0" w:rsidRPr="005506B0" w:rsidRDefault="005506B0" w:rsidP="005506B0">
      <w:pPr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Голова методичної комісії</w:t>
      </w:r>
      <w:r w:rsidRPr="00550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Г.Е.Белоусова-Зомбор</w:t>
      </w:r>
    </w:p>
    <w:p w:rsidR="00C23F79" w:rsidRPr="005506B0" w:rsidRDefault="00C23F79">
      <w:pPr>
        <w:rPr>
          <w:lang w:val="uk-UA"/>
        </w:rPr>
      </w:pPr>
    </w:p>
    <w:sectPr w:rsidR="00C23F79" w:rsidRPr="005506B0" w:rsidSect="002039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/>
      </w:rPr>
    </w:lvl>
  </w:abstractNum>
  <w:abstractNum w:abstractNumId="1">
    <w:nsid w:val="02AB089E"/>
    <w:multiLevelType w:val="hybridMultilevel"/>
    <w:tmpl w:val="239EF0A8"/>
    <w:lvl w:ilvl="0" w:tplc="FD8C7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062A7"/>
    <w:multiLevelType w:val="hybridMultilevel"/>
    <w:tmpl w:val="F5BCF75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F2085"/>
    <w:multiLevelType w:val="hybridMultilevel"/>
    <w:tmpl w:val="7248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170CA"/>
    <w:multiLevelType w:val="hybridMultilevel"/>
    <w:tmpl w:val="980A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66AC4"/>
    <w:multiLevelType w:val="hybridMultilevel"/>
    <w:tmpl w:val="CAE8D16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50614"/>
    <w:multiLevelType w:val="hybridMultilevel"/>
    <w:tmpl w:val="D9A298DE"/>
    <w:lvl w:ilvl="0" w:tplc="E2A6BB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C3ACE"/>
    <w:multiLevelType w:val="hybridMultilevel"/>
    <w:tmpl w:val="521A112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412C7"/>
    <w:multiLevelType w:val="hybridMultilevel"/>
    <w:tmpl w:val="1B4EE6CC"/>
    <w:lvl w:ilvl="0" w:tplc="E4E8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5A64BB"/>
    <w:multiLevelType w:val="hybridMultilevel"/>
    <w:tmpl w:val="091A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2615B"/>
    <w:multiLevelType w:val="hybridMultilevel"/>
    <w:tmpl w:val="6606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A65032"/>
    <w:multiLevelType w:val="hybridMultilevel"/>
    <w:tmpl w:val="A010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004CD"/>
    <w:multiLevelType w:val="multilevel"/>
    <w:tmpl w:val="DA9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5644B"/>
    <w:multiLevelType w:val="hybridMultilevel"/>
    <w:tmpl w:val="3B9C2A42"/>
    <w:lvl w:ilvl="0" w:tplc="B6B016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8C740A"/>
    <w:multiLevelType w:val="hybridMultilevel"/>
    <w:tmpl w:val="35F42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2BC3"/>
    <w:multiLevelType w:val="singleLevel"/>
    <w:tmpl w:val="256AC030"/>
    <w:lvl w:ilvl="0">
      <w:numFmt w:val="bullet"/>
      <w:lvlText w:val="–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16">
    <w:nsid w:val="3D703475"/>
    <w:multiLevelType w:val="hybridMultilevel"/>
    <w:tmpl w:val="3CCA7A7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896C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354B90"/>
    <w:multiLevelType w:val="hybridMultilevel"/>
    <w:tmpl w:val="B1C2D23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7575B"/>
    <w:multiLevelType w:val="hybridMultilevel"/>
    <w:tmpl w:val="76CA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103E0"/>
    <w:multiLevelType w:val="hybridMultilevel"/>
    <w:tmpl w:val="2494AF5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C7A5F"/>
    <w:multiLevelType w:val="hybridMultilevel"/>
    <w:tmpl w:val="CACA2E86"/>
    <w:lvl w:ilvl="0" w:tplc="FAC2735A">
      <w:start w:val="1"/>
      <w:numFmt w:val="decimal"/>
      <w:lvlText w:val="%1."/>
      <w:lvlJc w:val="left"/>
      <w:pPr>
        <w:ind w:left="3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57" w:hanging="360"/>
      </w:pPr>
    </w:lvl>
    <w:lvl w:ilvl="2" w:tplc="0419001B" w:tentative="1">
      <w:start w:val="1"/>
      <w:numFmt w:val="lowerRoman"/>
      <w:lvlText w:val="%3."/>
      <w:lvlJc w:val="right"/>
      <w:pPr>
        <w:ind w:left="4977" w:hanging="180"/>
      </w:pPr>
    </w:lvl>
    <w:lvl w:ilvl="3" w:tplc="0419000F" w:tentative="1">
      <w:start w:val="1"/>
      <w:numFmt w:val="decimal"/>
      <w:lvlText w:val="%4."/>
      <w:lvlJc w:val="left"/>
      <w:pPr>
        <w:ind w:left="5697" w:hanging="360"/>
      </w:pPr>
    </w:lvl>
    <w:lvl w:ilvl="4" w:tplc="04190019" w:tentative="1">
      <w:start w:val="1"/>
      <w:numFmt w:val="lowerLetter"/>
      <w:lvlText w:val="%5."/>
      <w:lvlJc w:val="left"/>
      <w:pPr>
        <w:ind w:left="6417" w:hanging="360"/>
      </w:pPr>
    </w:lvl>
    <w:lvl w:ilvl="5" w:tplc="0419001B" w:tentative="1">
      <w:start w:val="1"/>
      <w:numFmt w:val="lowerRoman"/>
      <w:lvlText w:val="%6."/>
      <w:lvlJc w:val="right"/>
      <w:pPr>
        <w:ind w:left="7137" w:hanging="180"/>
      </w:pPr>
    </w:lvl>
    <w:lvl w:ilvl="6" w:tplc="0419000F" w:tentative="1">
      <w:start w:val="1"/>
      <w:numFmt w:val="decimal"/>
      <w:lvlText w:val="%7."/>
      <w:lvlJc w:val="left"/>
      <w:pPr>
        <w:ind w:left="7857" w:hanging="360"/>
      </w:pPr>
    </w:lvl>
    <w:lvl w:ilvl="7" w:tplc="04190019" w:tentative="1">
      <w:start w:val="1"/>
      <w:numFmt w:val="lowerLetter"/>
      <w:lvlText w:val="%8."/>
      <w:lvlJc w:val="left"/>
      <w:pPr>
        <w:ind w:left="8577" w:hanging="360"/>
      </w:pPr>
    </w:lvl>
    <w:lvl w:ilvl="8" w:tplc="0419001B" w:tentative="1">
      <w:start w:val="1"/>
      <w:numFmt w:val="lowerRoman"/>
      <w:lvlText w:val="%9."/>
      <w:lvlJc w:val="right"/>
      <w:pPr>
        <w:ind w:left="9297" w:hanging="180"/>
      </w:pPr>
    </w:lvl>
  </w:abstractNum>
  <w:abstractNum w:abstractNumId="22">
    <w:nsid w:val="69692A27"/>
    <w:multiLevelType w:val="hybridMultilevel"/>
    <w:tmpl w:val="7152BFE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88333D"/>
    <w:multiLevelType w:val="hybridMultilevel"/>
    <w:tmpl w:val="CC5A15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61326F"/>
    <w:multiLevelType w:val="hybridMultilevel"/>
    <w:tmpl w:val="2B2EF40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B51CB4"/>
    <w:multiLevelType w:val="hybridMultilevel"/>
    <w:tmpl w:val="CC5A1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9"/>
  </w:num>
  <w:num w:numId="11">
    <w:abstractNumId w:val="17"/>
  </w:num>
  <w:num w:numId="12">
    <w:abstractNumId w:val="24"/>
  </w:num>
  <w:num w:numId="13">
    <w:abstractNumId w:val="3"/>
  </w:num>
  <w:num w:numId="1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21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88"/>
    <w:rsid w:val="00027972"/>
    <w:rsid w:val="00035E85"/>
    <w:rsid w:val="000F3E94"/>
    <w:rsid w:val="00203949"/>
    <w:rsid w:val="002312F5"/>
    <w:rsid w:val="002C3EC8"/>
    <w:rsid w:val="002F1932"/>
    <w:rsid w:val="003A6B19"/>
    <w:rsid w:val="0048545B"/>
    <w:rsid w:val="0054757C"/>
    <w:rsid w:val="005506B0"/>
    <w:rsid w:val="00561F88"/>
    <w:rsid w:val="00664D3C"/>
    <w:rsid w:val="006F1B92"/>
    <w:rsid w:val="007F25AE"/>
    <w:rsid w:val="00886686"/>
    <w:rsid w:val="008919C4"/>
    <w:rsid w:val="00900260"/>
    <w:rsid w:val="00900C32"/>
    <w:rsid w:val="009C265F"/>
    <w:rsid w:val="00C23F79"/>
    <w:rsid w:val="00CB55D1"/>
    <w:rsid w:val="00E156CF"/>
    <w:rsid w:val="00E85865"/>
    <w:rsid w:val="00F05BB3"/>
    <w:rsid w:val="00F401E6"/>
    <w:rsid w:val="00F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06B0"/>
    <w:pPr>
      <w:keepNext/>
      <w:spacing w:after="0" w:line="240" w:lineRule="auto"/>
      <w:ind w:left="6120"/>
      <w:outlineLvl w:val="0"/>
    </w:pPr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506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5506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5506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5506B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6B0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5506B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5506B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5506B0"/>
    <w:rPr>
      <w:rFonts w:ascii="Times New Roman" w:eastAsia="Times New Roman" w:hAnsi="Times New Roman" w:cs="Times New Roman"/>
      <w:sz w:val="36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5506B0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numbering" w:customStyle="1" w:styleId="11">
    <w:name w:val="Нет списка1"/>
    <w:next w:val="a2"/>
    <w:semiHidden/>
    <w:rsid w:val="005506B0"/>
  </w:style>
  <w:style w:type="table" w:styleId="a3">
    <w:name w:val="Table Grid"/>
    <w:basedOn w:val="a1"/>
    <w:rsid w:val="00550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5506B0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 Знак"/>
    <w:basedOn w:val="a"/>
    <w:rsid w:val="005506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5506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55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506B0"/>
    <w:rPr>
      <w:b/>
      <w:bCs/>
    </w:rPr>
  </w:style>
  <w:style w:type="character" w:styleId="a8">
    <w:name w:val="Emphasis"/>
    <w:qFormat/>
    <w:rsid w:val="005506B0"/>
    <w:rPr>
      <w:i/>
      <w:iCs/>
    </w:rPr>
  </w:style>
  <w:style w:type="paragraph" w:styleId="a9">
    <w:name w:val="Plain Text"/>
    <w:basedOn w:val="a"/>
    <w:link w:val="aa"/>
    <w:rsid w:val="005506B0"/>
    <w:pPr>
      <w:spacing w:after="0" w:line="240" w:lineRule="auto"/>
    </w:pPr>
    <w:rPr>
      <w:rFonts w:ascii="Courier New" w:eastAsia="Times New Roman" w:hAnsi="Courier New" w:cs="Courier New"/>
      <w:noProof/>
      <w:color w:val="000000"/>
      <w:sz w:val="20"/>
      <w:szCs w:val="20"/>
      <w:lang w:val="uk-UA" w:eastAsia="ru-RU"/>
    </w:rPr>
  </w:style>
  <w:style w:type="character" w:customStyle="1" w:styleId="aa">
    <w:name w:val="Текст Знак"/>
    <w:basedOn w:val="a0"/>
    <w:link w:val="a9"/>
    <w:rsid w:val="005506B0"/>
    <w:rPr>
      <w:rFonts w:ascii="Courier New" w:eastAsia="Times New Roman" w:hAnsi="Courier New" w:cs="Courier New"/>
      <w:noProof/>
      <w:color w:val="000000"/>
      <w:sz w:val="20"/>
      <w:szCs w:val="20"/>
      <w:lang w:val="uk-UA" w:eastAsia="ru-RU"/>
    </w:rPr>
  </w:style>
  <w:style w:type="paragraph" w:styleId="ab">
    <w:name w:val="Balloon Text"/>
    <w:basedOn w:val="a"/>
    <w:link w:val="ac"/>
    <w:semiHidden/>
    <w:rsid w:val="005506B0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c">
    <w:name w:val="Текст выноски Знак"/>
    <w:basedOn w:val="a0"/>
    <w:link w:val="ab"/>
    <w:semiHidden/>
    <w:rsid w:val="005506B0"/>
    <w:rPr>
      <w:rFonts w:ascii="Tahoma" w:eastAsia="Times New Roman" w:hAnsi="Tahoma" w:cs="Tahoma"/>
      <w:sz w:val="16"/>
      <w:szCs w:val="16"/>
      <w:lang w:val="uk-UA" w:eastAsia="ru-RU"/>
    </w:rPr>
  </w:style>
  <w:style w:type="table" w:customStyle="1" w:styleId="13">
    <w:name w:val="Сетка таблицы1"/>
    <w:basedOn w:val="a1"/>
    <w:next w:val="a3"/>
    <w:uiPriority w:val="99"/>
    <w:rsid w:val="00550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506B0"/>
  </w:style>
  <w:style w:type="paragraph" w:styleId="ad">
    <w:name w:val="Body Text"/>
    <w:basedOn w:val="a"/>
    <w:link w:val="ae"/>
    <w:uiPriority w:val="99"/>
    <w:unhideWhenUsed/>
    <w:rsid w:val="005506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e">
    <w:name w:val="Основной текст Знак"/>
    <w:basedOn w:val="a0"/>
    <w:link w:val="ad"/>
    <w:uiPriority w:val="99"/>
    <w:rsid w:val="005506B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tyle23">
    <w:name w:val="style23"/>
    <w:basedOn w:val="a"/>
    <w:rsid w:val="0055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06B0"/>
    <w:pPr>
      <w:keepNext/>
      <w:spacing w:after="0" w:line="240" w:lineRule="auto"/>
      <w:ind w:left="6120"/>
      <w:outlineLvl w:val="0"/>
    </w:pPr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506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5506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5506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5506B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6B0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5506B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5506B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5506B0"/>
    <w:rPr>
      <w:rFonts w:ascii="Times New Roman" w:eastAsia="Times New Roman" w:hAnsi="Times New Roman" w:cs="Times New Roman"/>
      <w:sz w:val="36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5506B0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numbering" w:customStyle="1" w:styleId="11">
    <w:name w:val="Нет списка1"/>
    <w:next w:val="a2"/>
    <w:semiHidden/>
    <w:rsid w:val="005506B0"/>
  </w:style>
  <w:style w:type="table" w:styleId="a3">
    <w:name w:val="Table Grid"/>
    <w:basedOn w:val="a1"/>
    <w:rsid w:val="00550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5506B0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 Знак"/>
    <w:basedOn w:val="a"/>
    <w:rsid w:val="005506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5506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55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506B0"/>
    <w:rPr>
      <w:b/>
      <w:bCs/>
    </w:rPr>
  </w:style>
  <w:style w:type="character" w:styleId="a8">
    <w:name w:val="Emphasis"/>
    <w:qFormat/>
    <w:rsid w:val="005506B0"/>
    <w:rPr>
      <w:i/>
      <w:iCs/>
    </w:rPr>
  </w:style>
  <w:style w:type="paragraph" w:styleId="a9">
    <w:name w:val="Plain Text"/>
    <w:basedOn w:val="a"/>
    <w:link w:val="aa"/>
    <w:rsid w:val="005506B0"/>
    <w:pPr>
      <w:spacing w:after="0" w:line="240" w:lineRule="auto"/>
    </w:pPr>
    <w:rPr>
      <w:rFonts w:ascii="Courier New" w:eastAsia="Times New Roman" w:hAnsi="Courier New" w:cs="Courier New"/>
      <w:noProof/>
      <w:color w:val="000000"/>
      <w:sz w:val="20"/>
      <w:szCs w:val="20"/>
      <w:lang w:val="uk-UA" w:eastAsia="ru-RU"/>
    </w:rPr>
  </w:style>
  <w:style w:type="character" w:customStyle="1" w:styleId="aa">
    <w:name w:val="Текст Знак"/>
    <w:basedOn w:val="a0"/>
    <w:link w:val="a9"/>
    <w:rsid w:val="005506B0"/>
    <w:rPr>
      <w:rFonts w:ascii="Courier New" w:eastAsia="Times New Roman" w:hAnsi="Courier New" w:cs="Courier New"/>
      <w:noProof/>
      <w:color w:val="000000"/>
      <w:sz w:val="20"/>
      <w:szCs w:val="20"/>
      <w:lang w:val="uk-UA" w:eastAsia="ru-RU"/>
    </w:rPr>
  </w:style>
  <w:style w:type="paragraph" w:styleId="ab">
    <w:name w:val="Balloon Text"/>
    <w:basedOn w:val="a"/>
    <w:link w:val="ac"/>
    <w:semiHidden/>
    <w:rsid w:val="005506B0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c">
    <w:name w:val="Текст выноски Знак"/>
    <w:basedOn w:val="a0"/>
    <w:link w:val="ab"/>
    <w:semiHidden/>
    <w:rsid w:val="005506B0"/>
    <w:rPr>
      <w:rFonts w:ascii="Tahoma" w:eastAsia="Times New Roman" w:hAnsi="Tahoma" w:cs="Tahoma"/>
      <w:sz w:val="16"/>
      <w:szCs w:val="16"/>
      <w:lang w:val="uk-UA" w:eastAsia="ru-RU"/>
    </w:rPr>
  </w:style>
  <w:style w:type="table" w:customStyle="1" w:styleId="13">
    <w:name w:val="Сетка таблицы1"/>
    <w:basedOn w:val="a1"/>
    <w:next w:val="a3"/>
    <w:uiPriority w:val="99"/>
    <w:rsid w:val="00550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506B0"/>
  </w:style>
  <w:style w:type="paragraph" w:styleId="ad">
    <w:name w:val="Body Text"/>
    <w:basedOn w:val="a"/>
    <w:link w:val="ae"/>
    <w:uiPriority w:val="99"/>
    <w:unhideWhenUsed/>
    <w:rsid w:val="005506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e">
    <w:name w:val="Основной текст Знак"/>
    <w:basedOn w:val="a0"/>
    <w:link w:val="ad"/>
    <w:uiPriority w:val="99"/>
    <w:rsid w:val="005506B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tyle23">
    <w:name w:val="style23"/>
    <w:basedOn w:val="a"/>
    <w:rsid w:val="0055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33</Pages>
  <Words>9180</Words>
  <Characters>52328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2018-09-10T06:34:00Z</dcterms:created>
  <dcterms:modified xsi:type="dcterms:W3CDTF">2019-05-08T05:51:00Z</dcterms:modified>
</cp:coreProperties>
</file>